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798" w:rsidRPr="008865CD" w:rsidRDefault="00E90798" w:rsidP="00E90798">
      <w:pPr>
        <w:spacing w:line="240" w:lineRule="auto"/>
        <w:contextualSpacing/>
        <w:jc w:val="both"/>
        <w:rPr>
          <w:rFonts w:ascii="Verdana" w:hAnsi="Verdana"/>
          <w:b/>
          <w:color w:val="7F7F7F" w:themeColor="text1" w:themeTint="80"/>
          <w:sz w:val="18"/>
          <w:szCs w:val="18"/>
        </w:rPr>
      </w:pPr>
    </w:p>
    <w:p w:rsidR="00E90798" w:rsidRPr="008865CD" w:rsidRDefault="007F6952" w:rsidP="00E90798">
      <w:pPr>
        <w:spacing w:line="240" w:lineRule="auto"/>
        <w:contextualSpacing/>
        <w:jc w:val="both"/>
        <w:rPr>
          <w:rFonts w:ascii="Verdana" w:hAnsi="Verdana"/>
          <w:b/>
          <w:color w:val="7F7F7F" w:themeColor="text1" w:themeTint="80"/>
          <w:sz w:val="18"/>
          <w:szCs w:val="18"/>
        </w:rPr>
      </w:pPr>
      <w:r>
        <w:rPr>
          <w:rFonts w:ascii="Verdana" w:hAnsi="Verdana"/>
          <w:b/>
          <w:color w:val="7F7F7F" w:themeColor="text1" w:themeTint="80"/>
          <w:sz w:val="18"/>
          <w:szCs w:val="18"/>
        </w:rPr>
        <w:t xml:space="preserve">                    </w:t>
      </w:r>
    </w:p>
    <w:p w:rsidR="000E5C4A" w:rsidRDefault="00E90798" w:rsidP="00FF6DD7">
      <w:pPr>
        <w:spacing w:line="240" w:lineRule="auto"/>
        <w:contextualSpacing/>
        <w:jc w:val="both"/>
        <w:rPr>
          <w:rFonts w:ascii="Verdana" w:hAnsi="Verdana"/>
          <w:b/>
          <w:sz w:val="18"/>
          <w:szCs w:val="18"/>
        </w:rPr>
      </w:pPr>
      <w:r w:rsidRPr="008865CD">
        <w:rPr>
          <w:rFonts w:ascii="Verdana" w:hAnsi="Verdana"/>
          <w:b/>
          <w:color w:val="7F7F7F" w:themeColor="text1" w:themeTint="80"/>
          <w:sz w:val="18"/>
          <w:szCs w:val="18"/>
        </w:rPr>
        <w:tab/>
        <w:t xml:space="preserve">                       </w:t>
      </w:r>
      <w:r w:rsidRPr="008865CD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Pr="008865CD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Pr="008865CD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Pr="008865CD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Pr="008865CD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Pr="008865CD">
        <w:rPr>
          <w:rFonts w:ascii="Verdana" w:hAnsi="Verdana"/>
          <w:b/>
          <w:color w:val="7F7F7F" w:themeColor="text1" w:themeTint="80"/>
          <w:sz w:val="18"/>
          <w:szCs w:val="18"/>
        </w:rPr>
        <w:tab/>
      </w:r>
      <w:r w:rsidR="007F6952">
        <w:rPr>
          <w:rFonts w:ascii="Verdana" w:hAnsi="Verdana"/>
          <w:b/>
          <w:color w:val="7F7F7F" w:themeColor="text1" w:themeTint="80"/>
          <w:sz w:val="18"/>
          <w:szCs w:val="18"/>
        </w:rPr>
        <w:t xml:space="preserve">                 </w:t>
      </w:r>
      <w:r w:rsidR="00FF6DD7" w:rsidRPr="00FF6DD7">
        <w:rPr>
          <w:rFonts w:ascii="Verdana" w:hAnsi="Verdana"/>
          <w:b/>
          <w:sz w:val="18"/>
          <w:szCs w:val="18"/>
        </w:rPr>
        <w:t>3. ledna 2023, Zlín</w:t>
      </w:r>
    </w:p>
    <w:p w:rsidR="00FF6DD7" w:rsidRDefault="00FF6DD7" w:rsidP="00FF6DD7">
      <w:pPr>
        <w:spacing w:line="240" w:lineRule="auto"/>
        <w:contextualSpacing/>
        <w:jc w:val="both"/>
        <w:rPr>
          <w:rFonts w:ascii="Verdana" w:hAnsi="Verdana"/>
          <w:b/>
          <w:sz w:val="18"/>
          <w:szCs w:val="18"/>
        </w:rPr>
      </w:pPr>
    </w:p>
    <w:p w:rsidR="00FF6DD7" w:rsidRDefault="00FF6DD7" w:rsidP="00FF6DD7">
      <w:pPr>
        <w:spacing w:line="240" w:lineRule="auto"/>
        <w:contextualSpacing/>
        <w:jc w:val="both"/>
        <w:rPr>
          <w:rFonts w:ascii="Verdana" w:hAnsi="Verdana"/>
          <w:b/>
          <w:sz w:val="18"/>
          <w:szCs w:val="18"/>
        </w:rPr>
      </w:pPr>
    </w:p>
    <w:p w:rsidR="00FF6DD7" w:rsidRDefault="00FF6DD7" w:rsidP="00FF6DD7">
      <w:pPr>
        <w:spacing w:line="240" w:lineRule="auto"/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ZMĚNY VE ZLÍNSKÉM MUZEU</w:t>
      </w:r>
    </w:p>
    <w:p w:rsidR="00FF6DD7" w:rsidRDefault="00FF6DD7" w:rsidP="00FF6DD7">
      <w:pPr>
        <w:spacing w:line="240" w:lineRule="auto"/>
        <w:contextualSpacing/>
        <w:jc w:val="both"/>
        <w:rPr>
          <w:rFonts w:ascii="Verdana" w:hAnsi="Verdana"/>
          <w:b/>
          <w:sz w:val="18"/>
          <w:szCs w:val="18"/>
        </w:rPr>
      </w:pPr>
    </w:p>
    <w:p w:rsidR="00FF6DD7" w:rsidRDefault="00FF6DD7" w:rsidP="00FF6DD7">
      <w:pPr>
        <w:spacing w:line="240" w:lineRule="auto"/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První měsíce roku 2023 se ponesou v Muzeu jihovýchodní Moravy ve Zlíně ve znamení řady změn.</w:t>
      </w:r>
    </w:p>
    <w:p w:rsidR="00FF6DD7" w:rsidRDefault="00FF6DD7" w:rsidP="00FF6DD7">
      <w:pPr>
        <w:spacing w:line="240" w:lineRule="auto"/>
        <w:contextualSpacing/>
        <w:jc w:val="both"/>
        <w:rPr>
          <w:rFonts w:ascii="Verdana" w:hAnsi="Verdana"/>
          <w:b/>
          <w:sz w:val="18"/>
          <w:szCs w:val="18"/>
        </w:rPr>
      </w:pPr>
    </w:p>
    <w:p w:rsidR="00F43773" w:rsidRDefault="00FF6DD7" w:rsidP="00FF6DD7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Prvním velkým zásahem do chodu muzea bude malování prostor stálé expozice </w:t>
      </w:r>
      <w:r w:rsidRPr="00FF6DD7">
        <w:rPr>
          <w:rFonts w:ascii="Verdana" w:hAnsi="Verdana"/>
          <w:b/>
          <w:sz w:val="18"/>
          <w:szCs w:val="18"/>
        </w:rPr>
        <w:t>PRINCIP BAŤA: dnes fantazie, zítra skutečnost</w:t>
      </w:r>
      <w:r>
        <w:rPr>
          <w:rFonts w:ascii="Verdana" w:hAnsi="Verdana"/>
          <w:b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t xml:space="preserve">„Expozice se jako celek nemalovala od svého otevření v roce 2013,“ </w:t>
      </w:r>
      <w:r w:rsidR="00F43773">
        <w:rPr>
          <w:rFonts w:ascii="Verdana" w:hAnsi="Verdana"/>
          <w:sz w:val="18"/>
          <w:szCs w:val="18"/>
        </w:rPr>
        <w:t>říká ředitel muzea Pavel Hrubec.</w:t>
      </w:r>
      <w:r>
        <w:rPr>
          <w:rFonts w:ascii="Verdana" w:hAnsi="Verdana"/>
          <w:sz w:val="18"/>
          <w:szCs w:val="18"/>
        </w:rPr>
        <w:t xml:space="preserve"> „</w:t>
      </w:r>
      <w:r w:rsidR="00F43773">
        <w:rPr>
          <w:rFonts w:ascii="Verdana" w:hAnsi="Verdana"/>
          <w:sz w:val="18"/>
          <w:szCs w:val="18"/>
        </w:rPr>
        <w:t>Z</w:t>
      </w:r>
      <w:r>
        <w:rPr>
          <w:rFonts w:ascii="Verdana" w:hAnsi="Verdana"/>
          <w:sz w:val="18"/>
          <w:szCs w:val="18"/>
        </w:rPr>
        <w:t xml:space="preserve">a </w:t>
      </w:r>
      <w:r w:rsidR="00F43773">
        <w:rPr>
          <w:rFonts w:ascii="Verdana" w:hAnsi="Verdana"/>
          <w:sz w:val="18"/>
          <w:szCs w:val="18"/>
        </w:rPr>
        <w:t xml:space="preserve">ta léta tudy prošly statisíce lidí a prostor </w:t>
      </w:r>
      <w:r>
        <w:rPr>
          <w:rFonts w:ascii="Verdana" w:hAnsi="Verdana"/>
          <w:sz w:val="18"/>
          <w:szCs w:val="18"/>
        </w:rPr>
        <w:t xml:space="preserve">už </w:t>
      </w:r>
      <w:r w:rsidR="00F43773">
        <w:rPr>
          <w:rFonts w:ascii="Verdana" w:hAnsi="Verdana"/>
          <w:sz w:val="18"/>
          <w:szCs w:val="18"/>
        </w:rPr>
        <w:t>malování</w:t>
      </w:r>
      <w:r>
        <w:rPr>
          <w:rFonts w:ascii="Verdana" w:hAnsi="Verdana"/>
          <w:sz w:val="18"/>
          <w:szCs w:val="18"/>
        </w:rPr>
        <w:t xml:space="preserve"> opravdu nutně potřebuje, aby byl připraven na další turistickou sezónu.</w:t>
      </w:r>
      <w:r w:rsidR="005F651D">
        <w:rPr>
          <w:rFonts w:ascii="Verdana" w:hAnsi="Verdana"/>
          <w:sz w:val="18"/>
          <w:szCs w:val="18"/>
        </w:rPr>
        <w:t>“</w:t>
      </w:r>
      <w:r>
        <w:rPr>
          <w:rFonts w:ascii="Verdana" w:hAnsi="Verdana"/>
          <w:sz w:val="18"/>
          <w:szCs w:val="18"/>
        </w:rPr>
        <w:t xml:space="preserve"> Pro pracovníky</w:t>
      </w:r>
      <w:r w:rsidR="005F651D">
        <w:rPr>
          <w:rFonts w:ascii="Verdana" w:hAnsi="Verdana"/>
          <w:sz w:val="18"/>
          <w:szCs w:val="18"/>
        </w:rPr>
        <w:t xml:space="preserve"> muzea</w:t>
      </w:r>
      <w:r>
        <w:rPr>
          <w:rFonts w:ascii="Verdana" w:hAnsi="Verdana"/>
          <w:sz w:val="18"/>
          <w:szCs w:val="18"/>
        </w:rPr>
        <w:t xml:space="preserve">, zejména konzervátory, </w:t>
      </w:r>
      <w:r w:rsidR="005F651D">
        <w:rPr>
          <w:rFonts w:ascii="Verdana" w:hAnsi="Verdana"/>
          <w:sz w:val="18"/>
          <w:szCs w:val="18"/>
        </w:rPr>
        <w:t xml:space="preserve">kteří budou </w:t>
      </w:r>
      <w:r w:rsidR="00F43773">
        <w:rPr>
          <w:rFonts w:ascii="Verdana" w:hAnsi="Verdana"/>
          <w:sz w:val="18"/>
          <w:szCs w:val="18"/>
        </w:rPr>
        <w:t xml:space="preserve">při této příležitosti </w:t>
      </w:r>
      <w:r w:rsidR="005F651D">
        <w:rPr>
          <w:rFonts w:ascii="Verdana" w:hAnsi="Verdana"/>
          <w:sz w:val="18"/>
          <w:szCs w:val="18"/>
        </w:rPr>
        <w:t xml:space="preserve">kontrolovat tisíce předmětů, </w:t>
      </w:r>
      <w:r>
        <w:rPr>
          <w:rFonts w:ascii="Verdana" w:hAnsi="Verdana"/>
          <w:sz w:val="18"/>
          <w:szCs w:val="18"/>
        </w:rPr>
        <w:t>to budou hotové manévry</w:t>
      </w:r>
      <w:r w:rsidR="007C2F28">
        <w:rPr>
          <w:rFonts w:ascii="Verdana" w:hAnsi="Verdana"/>
          <w:sz w:val="18"/>
          <w:szCs w:val="18"/>
        </w:rPr>
        <w:t>. P</w:t>
      </w:r>
      <w:r w:rsidR="00F43773">
        <w:rPr>
          <w:rFonts w:ascii="Verdana" w:hAnsi="Verdana"/>
          <w:sz w:val="18"/>
          <w:szCs w:val="18"/>
        </w:rPr>
        <w:t xml:space="preserve">ro dlouholetou aranžérku muzea Milenu </w:t>
      </w:r>
      <w:proofErr w:type="spellStart"/>
      <w:r w:rsidR="00F43773">
        <w:rPr>
          <w:rFonts w:ascii="Verdana" w:hAnsi="Verdana"/>
          <w:sz w:val="18"/>
          <w:szCs w:val="18"/>
        </w:rPr>
        <w:t>Gregůrkovou</w:t>
      </w:r>
      <w:proofErr w:type="spellEnd"/>
      <w:r w:rsidR="007C2F28" w:rsidRPr="007C2F28">
        <w:rPr>
          <w:rFonts w:ascii="Verdana" w:hAnsi="Verdana"/>
          <w:sz w:val="18"/>
          <w:szCs w:val="18"/>
        </w:rPr>
        <w:t xml:space="preserve"> </w:t>
      </w:r>
      <w:r w:rsidR="007C2F28">
        <w:rPr>
          <w:rFonts w:ascii="Verdana" w:hAnsi="Verdana"/>
          <w:sz w:val="18"/>
          <w:szCs w:val="18"/>
        </w:rPr>
        <w:t>bude</w:t>
      </w:r>
      <w:r w:rsidR="007C2F28" w:rsidRPr="007C2F28">
        <w:rPr>
          <w:rFonts w:ascii="Verdana" w:hAnsi="Verdana"/>
          <w:sz w:val="18"/>
          <w:szCs w:val="18"/>
        </w:rPr>
        <w:t xml:space="preserve"> </w:t>
      </w:r>
      <w:r w:rsidR="007C2F28">
        <w:rPr>
          <w:rFonts w:ascii="Verdana" w:hAnsi="Verdana"/>
          <w:sz w:val="18"/>
          <w:szCs w:val="18"/>
        </w:rPr>
        <w:t>uvedení expozice a vystavených předmětů do původního stavu</w:t>
      </w:r>
      <w:r w:rsidR="007C2F28">
        <w:rPr>
          <w:rFonts w:ascii="Verdana" w:hAnsi="Verdana"/>
          <w:sz w:val="18"/>
          <w:szCs w:val="18"/>
        </w:rPr>
        <w:t xml:space="preserve"> neméně náročné</w:t>
      </w:r>
      <w:r w:rsidR="00F43773">
        <w:rPr>
          <w:rFonts w:ascii="Verdana" w:hAnsi="Verdana"/>
          <w:sz w:val="18"/>
          <w:szCs w:val="18"/>
        </w:rPr>
        <w:t xml:space="preserve">. </w:t>
      </w:r>
      <w:r w:rsidR="007C2F28">
        <w:rPr>
          <w:rFonts w:ascii="Verdana" w:hAnsi="Verdana"/>
          <w:sz w:val="18"/>
          <w:szCs w:val="18"/>
        </w:rPr>
        <w:t>„Pokud ale budou návštěvníci spokojeni, budeme spokojeni i my,“ doplňuje vedoucí obchodního oddělení Silvie Lečíková.</w:t>
      </w:r>
    </w:p>
    <w:p w:rsidR="007C2F28" w:rsidRDefault="007C2F28" w:rsidP="00FF6DD7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</w:p>
    <w:p w:rsidR="00FF6DD7" w:rsidRDefault="00FF6DD7" w:rsidP="00FF6DD7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 těchto důvodů bude </w:t>
      </w:r>
      <w:r w:rsidRPr="008F3AC9">
        <w:rPr>
          <w:rFonts w:ascii="Verdana" w:hAnsi="Verdana"/>
          <w:b/>
          <w:sz w:val="18"/>
          <w:szCs w:val="18"/>
        </w:rPr>
        <w:t>expozice ve dnech 9. až 23. ledna uzavřena</w:t>
      </w:r>
      <w:r>
        <w:rPr>
          <w:rFonts w:ascii="Verdana" w:hAnsi="Verdana"/>
          <w:sz w:val="18"/>
          <w:szCs w:val="18"/>
        </w:rPr>
        <w:t xml:space="preserve"> pro veřejnost a navštívit </w:t>
      </w:r>
      <w:r w:rsidR="008F3AC9">
        <w:rPr>
          <w:rFonts w:ascii="Verdana" w:hAnsi="Verdana"/>
          <w:sz w:val="18"/>
          <w:szCs w:val="18"/>
        </w:rPr>
        <w:t xml:space="preserve">v muzeu </w:t>
      </w:r>
      <w:r>
        <w:rPr>
          <w:rFonts w:ascii="Verdana" w:hAnsi="Verdana"/>
          <w:sz w:val="18"/>
          <w:szCs w:val="18"/>
        </w:rPr>
        <w:t>bude možné jen krátkodobou výstavu</w:t>
      </w:r>
      <w:r w:rsidR="008F3AC9">
        <w:rPr>
          <w:rFonts w:ascii="Verdana" w:hAnsi="Verdana"/>
          <w:sz w:val="18"/>
          <w:szCs w:val="18"/>
        </w:rPr>
        <w:t xml:space="preserve"> ZLÍN 700 a expozici Františka B</w:t>
      </w:r>
      <w:r>
        <w:rPr>
          <w:rFonts w:ascii="Verdana" w:hAnsi="Verdana"/>
          <w:sz w:val="18"/>
          <w:szCs w:val="18"/>
        </w:rPr>
        <w:t>artoše</w:t>
      </w:r>
      <w:r w:rsidR="008F3AC9">
        <w:rPr>
          <w:rFonts w:ascii="Verdana" w:hAnsi="Verdana"/>
          <w:sz w:val="18"/>
          <w:szCs w:val="18"/>
        </w:rPr>
        <w:t>. Komentované prohlídky budovy 21, zlínského mrakodrapu, bude možné v těchto dnech sjednat jen od úterý do pátku v časech 10 – 15 hodin.</w:t>
      </w:r>
    </w:p>
    <w:p w:rsidR="008F3AC9" w:rsidRDefault="008F3AC9" w:rsidP="00FF6DD7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</w:p>
    <w:p w:rsidR="008F3AC9" w:rsidRDefault="008F3AC9" w:rsidP="00FF6DD7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Krátce nato se situace bude opakovat s tím rozdílem, že expozice Princip Baťa už bude otevřena a nedostupné budou krátkodobé výstavy. Už 12. února totiž končí výstava ZLÍN 700 a začne její </w:t>
      </w:r>
      <w:proofErr w:type="spellStart"/>
      <w:r>
        <w:rPr>
          <w:rFonts w:ascii="Verdana" w:hAnsi="Verdana"/>
          <w:sz w:val="18"/>
          <w:szCs w:val="18"/>
        </w:rPr>
        <w:t>deinstalace</w:t>
      </w:r>
      <w:proofErr w:type="spellEnd"/>
      <w:r>
        <w:rPr>
          <w:rFonts w:ascii="Verdana" w:hAnsi="Verdana"/>
          <w:sz w:val="18"/>
          <w:szCs w:val="18"/>
        </w:rPr>
        <w:t xml:space="preserve"> a příprava výstavy nové. </w:t>
      </w:r>
      <w:r w:rsidRPr="008F3AC9">
        <w:rPr>
          <w:rFonts w:ascii="Verdana" w:hAnsi="Verdana"/>
          <w:b/>
          <w:sz w:val="18"/>
          <w:szCs w:val="18"/>
        </w:rPr>
        <w:t>Zavřeno zde tedy bude od 13. února do 2. března</w:t>
      </w:r>
      <w:r>
        <w:rPr>
          <w:rFonts w:ascii="Verdana" w:hAnsi="Verdana"/>
          <w:sz w:val="18"/>
          <w:szCs w:val="18"/>
        </w:rPr>
        <w:t xml:space="preserve">. V ten den muzeum nabídne výstavy NA KRÁLA, MATIČKO, NA </w:t>
      </w:r>
      <w:proofErr w:type="gramStart"/>
      <w:r>
        <w:rPr>
          <w:rFonts w:ascii="Verdana" w:hAnsi="Verdana"/>
          <w:sz w:val="18"/>
          <w:szCs w:val="18"/>
        </w:rPr>
        <w:t>KRÁLA! a DENÍK</w:t>
      </w:r>
      <w:proofErr w:type="gramEnd"/>
      <w:r>
        <w:rPr>
          <w:rFonts w:ascii="Verdana" w:hAnsi="Verdana"/>
          <w:sz w:val="18"/>
          <w:szCs w:val="18"/>
        </w:rPr>
        <w:t xml:space="preserve"> ZLÍŇANKY</w:t>
      </w:r>
      <w:r w:rsidR="00EF4A20">
        <w:rPr>
          <w:rFonts w:ascii="Verdana" w:hAnsi="Verdana"/>
          <w:sz w:val="18"/>
          <w:szCs w:val="18"/>
        </w:rPr>
        <w:t xml:space="preserve"> a h</w:t>
      </w:r>
      <w:r>
        <w:rPr>
          <w:rFonts w:ascii="Verdana" w:hAnsi="Verdana"/>
          <w:sz w:val="18"/>
          <w:szCs w:val="18"/>
        </w:rPr>
        <w:t>ned 17. března se k nim připojí výstava V PODZEMÍ SKRYTÉ POKLADY KARPAT.</w:t>
      </w:r>
    </w:p>
    <w:p w:rsidR="00EF4A20" w:rsidRDefault="00EF4A20" w:rsidP="00FF6DD7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</w:p>
    <w:p w:rsidR="00EF4A20" w:rsidRDefault="00EF4A20" w:rsidP="00FF6DD7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Od 1. ledna 2023 přistoupilo Muzeum jihovýchodní Moravy také </w:t>
      </w:r>
      <w:r w:rsidR="00587572">
        <w:rPr>
          <w:rFonts w:ascii="Verdana" w:hAnsi="Verdana"/>
          <w:sz w:val="18"/>
          <w:szCs w:val="18"/>
        </w:rPr>
        <w:t>k </w:t>
      </w:r>
      <w:r w:rsidR="00587572" w:rsidRPr="00587572">
        <w:rPr>
          <w:rFonts w:ascii="Verdana" w:hAnsi="Verdana"/>
          <w:b/>
          <w:sz w:val="18"/>
          <w:szCs w:val="18"/>
        </w:rPr>
        <w:t>navýšení ceny</w:t>
      </w:r>
      <w:r w:rsidRPr="00587572">
        <w:rPr>
          <w:rFonts w:ascii="Verdana" w:hAnsi="Verdana"/>
          <w:b/>
          <w:sz w:val="18"/>
          <w:szCs w:val="18"/>
        </w:rPr>
        <w:t xml:space="preserve"> komentovaných prohlídek zlínského mrakodrapu</w:t>
      </w:r>
      <w:r>
        <w:rPr>
          <w:rFonts w:ascii="Verdana" w:hAnsi="Verdana"/>
          <w:sz w:val="18"/>
          <w:szCs w:val="18"/>
        </w:rPr>
        <w:t xml:space="preserve">. Nově je cena pro celou skupinu do deseti osob 500 Kč, při větším počtu zaplatí jednotlivý návštěvník 50 Kč. </w:t>
      </w:r>
      <w:r w:rsidR="005F651D">
        <w:rPr>
          <w:rFonts w:ascii="Verdana" w:hAnsi="Verdana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 xml:space="preserve">edení muzea k tomuto kroku </w:t>
      </w:r>
      <w:r w:rsidR="005F651D">
        <w:rPr>
          <w:rFonts w:ascii="Verdana" w:hAnsi="Verdana"/>
          <w:sz w:val="18"/>
          <w:szCs w:val="18"/>
        </w:rPr>
        <w:t xml:space="preserve">přiměla nutnost pokrýt </w:t>
      </w:r>
      <w:r w:rsidR="000A5A2F">
        <w:rPr>
          <w:rFonts w:ascii="Verdana" w:hAnsi="Verdana"/>
          <w:sz w:val="18"/>
          <w:szCs w:val="18"/>
        </w:rPr>
        <w:t>zvýšené</w:t>
      </w:r>
      <w:bookmarkStart w:id="0" w:name="_GoBack"/>
      <w:bookmarkEnd w:id="0"/>
      <w:r w:rsidR="005F651D">
        <w:rPr>
          <w:rFonts w:ascii="Verdana" w:hAnsi="Verdana"/>
          <w:sz w:val="18"/>
          <w:szCs w:val="18"/>
        </w:rPr>
        <w:t xml:space="preserve"> náklady na zajištění externích komentovaných prohlídek</w:t>
      </w:r>
      <w:r>
        <w:rPr>
          <w:rFonts w:ascii="Verdana" w:hAnsi="Verdana"/>
          <w:sz w:val="18"/>
          <w:szCs w:val="18"/>
        </w:rPr>
        <w:t xml:space="preserve">, </w:t>
      </w:r>
      <w:r w:rsidR="005F651D">
        <w:rPr>
          <w:rFonts w:ascii="Verdana" w:hAnsi="Verdana"/>
          <w:sz w:val="18"/>
          <w:szCs w:val="18"/>
        </w:rPr>
        <w:t>jež zahrnují</w:t>
      </w:r>
      <w:r>
        <w:rPr>
          <w:rFonts w:ascii="Verdana" w:hAnsi="Verdana"/>
          <w:sz w:val="18"/>
          <w:szCs w:val="18"/>
        </w:rPr>
        <w:t xml:space="preserve"> i projížďku ve světě ojedinělým a navíc původním výtahem s kanceláří Jana A. Bati. </w:t>
      </w:r>
    </w:p>
    <w:p w:rsidR="00FB5EBB" w:rsidRDefault="00FB5EBB" w:rsidP="00FF6DD7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</w:p>
    <w:p w:rsidR="00FB5EBB" w:rsidRDefault="00FB5EBB" w:rsidP="00FF6DD7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„Věříme, že návštěvníci budou mít pro plánované změny pochopení a zachovají nám přízeň i v tomto roce,“ říká </w:t>
      </w:r>
      <w:r w:rsidR="007C2F28">
        <w:rPr>
          <w:rFonts w:ascii="Verdana" w:hAnsi="Verdana"/>
          <w:sz w:val="18"/>
          <w:szCs w:val="18"/>
        </w:rPr>
        <w:t>Silvie Lečíková</w:t>
      </w:r>
      <w:r>
        <w:rPr>
          <w:rFonts w:ascii="Verdana" w:hAnsi="Verdana"/>
          <w:sz w:val="18"/>
          <w:szCs w:val="18"/>
        </w:rPr>
        <w:t>. „Bez nich by naše práce postrádala hlubší smysl</w:t>
      </w:r>
      <w:r w:rsidR="007C2F28">
        <w:rPr>
          <w:rFonts w:ascii="Verdana" w:hAnsi="Verdana"/>
          <w:sz w:val="18"/>
          <w:szCs w:val="18"/>
        </w:rPr>
        <w:t>. Uvědomujeme si to</w:t>
      </w:r>
      <w:r w:rsidR="000A5A2F">
        <w:rPr>
          <w:rFonts w:ascii="Verdana" w:hAnsi="Verdana"/>
          <w:sz w:val="18"/>
          <w:szCs w:val="18"/>
        </w:rPr>
        <w:t xml:space="preserve"> a moc si jich vážíme a těšíme se, že si do našich výstav a expozic najdou cestu i v letošním roce.</w:t>
      </w:r>
      <w:r>
        <w:rPr>
          <w:rFonts w:ascii="Verdana" w:hAnsi="Verdana"/>
          <w:sz w:val="18"/>
          <w:szCs w:val="18"/>
        </w:rPr>
        <w:t>“</w:t>
      </w:r>
    </w:p>
    <w:p w:rsidR="00FB5EBB" w:rsidRDefault="00FB5EBB" w:rsidP="00FF6DD7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</w:p>
    <w:p w:rsidR="00FB5EBB" w:rsidRPr="00FF6DD7" w:rsidRDefault="00FB5EBB" w:rsidP="00FF6DD7">
      <w:pPr>
        <w:spacing w:line="240" w:lineRule="auto"/>
        <w:contextualSpacing/>
        <w:jc w:val="both"/>
      </w:pPr>
    </w:p>
    <w:p w:rsidR="008F2A71" w:rsidRDefault="008F2A71" w:rsidP="00A122A8">
      <w:pPr>
        <w:spacing w:line="240" w:lineRule="auto"/>
        <w:contextualSpacing/>
        <w:jc w:val="both"/>
        <w:rPr>
          <w:rFonts w:ascii="Verdana" w:hAnsi="Verdana"/>
          <w:b/>
          <w:bCs/>
          <w:i/>
          <w:iCs/>
          <w:sz w:val="18"/>
          <w:szCs w:val="18"/>
        </w:rPr>
      </w:pPr>
    </w:p>
    <w:p w:rsidR="00A122A8" w:rsidRPr="00A122A8" w:rsidRDefault="00A122A8" w:rsidP="00A122A8">
      <w:pPr>
        <w:spacing w:line="240" w:lineRule="auto"/>
        <w:contextualSpacing/>
        <w:jc w:val="both"/>
        <w:rPr>
          <w:rFonts w:ascii="Verdana" w:hAnsi="Verdana"/>
          <w:bCs/>
          <w:i/>
          <w:iCs/>
          <w:color w:val="1F497D"/>
          <w:sz w:val="16"/>
          <w:szCs w:val="18"/>
        </w:rPr>
      </w:pPr>
    </w:p>
    <w:p w:rsidR="00EB1B5E" w:rsidRPr="008865CD" w:rsidRDefault="00EB1B5E" w:rsidP="00A122A8">
      <w:pPr>
        <w:spacing w:line="240" w:lineRule="auto"/>
        <w:contextualSpacing/>
        <w:jc w:val="both"/>
        <w:rPr>
          <w:rFonts w:ascii="Verdana" w:hAnsi="Verdana"/>
          <w:sz w:val="18"/>
          <w:szCs w:val="18"/>
        </w:rPr>
      </w:pPr>
      <w:r w:rsidRPr="008865CD">
        <w:rPr>
          <w:rFonts w:ascii="Verdana" w:hAnsi="Verdana"/>
          <w:b/>
          <w:bCs/>
          <w:i/>
          <w:iCs/>
          <w:color w:val="1F497D"/>
          <w:sz w:val="18"/>
          <w:szCs w:val="18"/>
        </w:rPr>
        <w:t xml:space="preserve">ing. Silvie Lečíková           </w:t>
      </w:r>
    </w:p>
    <w:p w:rsidR="00EB1B5E" w:rsidRDefault="00EB1B5E" w:rsidP="00A122A8">
      <w:pPr>
        <w:pStyle w:val="xmsonormal"/>
        <w:contextualSpacing/>
        <w:rPr>
          <w:rFonts w:ascii="Verdana" w:hAnsi="Verdana"/>
          <w:i/>
          <w:iCs/>
          <w:color w:val="1F497D"/>
          <w:sz w:val="16"/>
          <w:szCs w:val="18"/>
        </w:rPr>
      </w:pPr>
      <w:r w:rsidRPr="00200F38">
        <w:rPr>
          <w:rFonts w:ascii="Verdana" w:hAnsi="Verdana"/>
          <w:i/>
          <w:iCs/>
          <w:color w:val="1F497D"/>
          <w:sz w:val="16"/>
          <w:szCs w:val="18"/>
        </w:rPr>
        <w:t>vedoucí obchodního oddělení MJVM Zlín</w:t>
      </w:r>
    </w:p>
    <w:p w:rsidR="00A865E9" w:rsidRDefault="00A865E9" w:rsidP="00EB1B5E">
      <w:pPr>
        <w:pStyle w:val="xmsonormal"/>
        <w:rPr>
          <w:rFonts w:ascii="Verdana" w:hAnsi="Verdana"/>
          <w:iCs/>
          <w:color w:val="1F497D"/>
          <w:sz w:val="16"/>
          <w:szCs w:val="18"/>
        </w:rPr>
      </w:pPr>
      <w:r w:rsidRPr="008865CD">
        <w:rPr>
          <w:rFonts w:ascii="Verdana" w:hAnsi="Verdana"/>
          <w:iCs/>
          <w:color w:val="1F497D"/>
          <w:sz w:val="18"/>
          <w:szCs w:val="18"/>
        </w:rPr>
        <w:t>Vavrečkova 7040, Zlín</w:t>
      </w:r>
      <w:r w:rsidR="00A122A8">
        <w:rPr>
          <w:rFonts w:ascii="Verdana" w:hAnsi="Verdana"/>
          <w:iCs/>
          <w:color w:val="1F497D"/>
          <w:sz w:val="18"/>
          <w:szCs w:val="18"/>
        </w:rPr>
        <w:t xml:space="preserve">, </w:t>
      </w:r>
      <w:r w:rsidRPr="00200F38">
        <w:rPr>
          <w:rFonts w:ascii="Verdana" w:hAnsi="Verdana"/>
          <w:iCs/>
          <w:color w:val="1F497D"/>
          <w:sz w:val="16"/>
          <w:szCs w:val="18"/>
        </w:rPr>
        <w:t>14|15 BAŤŮV INSTITUT</w:t>
      </w:r>
    </w:p>
    <w:p w:rsidR="00200F38" w:rsidRPr="00200F38" w:rsidRDefault="00200F38" w:rsidP="00EB1B5E">
      <w:pPr>
        <w:pStyle w:val="xmsonormal"/>
        <w:rPr>
          <w:rFonts w:ascii="Verdana" w:hAnsi="Verdana"/>
          <w:sz w:val="16"/>
          <w:szCs w:val="18"/>
        </w:rPr>
      </w:pPr>
    </w:p>
    <w:p w:rsidR="00200F38" w:rsidRDefault="00EB1B5E" w:rsidP="00200F38">
      <w:pPr>
        <w:pStyle w:val="xmsonormal"/>
        <w:rPr>
          <w:rFonts w:ascii="Verdana" w:hAnsi="Verdana"/>
          <w:sz w:val="18"/>
          <w:szCs w:val="18"/>
        </w:rPr>
      </w:pPr>
      <w:r w:rsidRPr="008865CD">
        <w:rPr>
          <w:rFonts w:ascii="Verdana" w:hAnsi="Verdana"/>
          <w:color w:val="1F497D"/>
          <w:sz w:val="18"/>
          <w:szCs w:val="18"/>
        </w:rPr>
        <w:t xml:space="preserve">573 032 326 | 734 769 971 </w:t>
      </w:r>
    </w:p>
    <w:p w:rsidR="00A865E9" w:rsidRPr="00200F38" w:rsidRDefault="00631885" w:rsidP="00200F38">
      <w:pPr>
        <w:pStyle w:val="xmsonormal"/>
        <w:rPr>
          <w:rFonts w:ascii="Verdana" w:hAnsi="Verdana"/>
          <w:color w:val="1F497D" w:themeColor="text2"/>
          <w:sz w:val="18"/>
          <w:szCs w:val="18"/>
        </w:rPr>
      </w:pPr>
      <w:hyperlink r:id="rId6" w:history="1">
        <w:r w:rsidR="00EB1B5E" w:rsidRPr="00200F38">
          <w:rPr>
            <w:rStyle w:val="Hypertextovodkaz"/>
            <w:rFonts w:ascii="Verdana" w:hAnsi="Verdana"/>
            <w:color w:val="1F497D" w:themeColor="text2"/>
            <w:sz w:val="18"/>
            <w:szCs w:val="18"/>
            <w:u w:val="none"/>
          </w:rPr>
          <w:t>silvie.lecikova@muzeum-zlin.cz</w:t>
        </w:r>
      </w:hyperlink>
      <w:r w:rsidR="00BC636C" w:rsidRPr="00200F38">
        <w:rPr>
          <w:rStyle w:val="Hypertextovodkaz"/>
          <w:rFonts w:ascii="Verdana" w:hAnsi="Verdana"/>
          <w:color w:val="1F497D" w:themeColor="text2"/>
          <w:sz w:val="18"/>
          <w:szCs w:val="18"/>
          <w:u w:val="none"/>
        </w:rPr>
        <w:t xml:space="preserve"> </w:t>
      </w:r>
      <w:r w:rsidR="0088486F" w:rsidRPr="00200F38">
        <w:rPr>
          <w:rStyle w:val="Hypertextovodkaz"/>
          <w:rFonts w:ascii="Verdana" w:hAnsi="Verdana"/>
          <w:color w:val="1F497D" w:themeColor="text2"/>
          <w:sz w:val="18"/>
          <w:szCs w:val="18"/>
          <w:u w:val="none"/>
        </w:rPr>
        <w:t>| w</w:t>
      </w:r>
      <w:r w:rsidR="00A865E9" w:rsidRPr="00200F38">
        <w:rPr>
          <w:rStyle w:val="Hypertextovodkaz"/>
          <w:rFonts w:ascii="Verdana" w:hAnsi="Verdana"/>
          <w:color w:val="1F497D" w:themeColor="text2"/>
          <w:sz w:val="18"/>
          <w:szCs w:val="18"/>
          <w:u w:val="none"/>
        </w:rPr>
        <w:t>ww.muzeum-zlin.cz</w:t>
      </w:r>
      <w:r w:rsidR="0088486F" w:rsidRPr="00200F38">
        <w:rPr>
          <w:rStyle w:val="Hypertextovodkaz"/>
          <w:rFonts w:ascii="Verdana" w:hAnsi="Verdana"/>
          <w:color w:val="1F497D" w:themeColor="text2"/>
          <w:sz w:val="18"/>
          <w:szCs w:val="18"/>
          <w:u w:val="none"/>
        </w:rPr>
        <w:t xml:space="preserve"> </w:t>
      </w:r>
    </w:p>
    <w:sectPr w:rsidR="00A865E9" w:rsidRPr="00200F3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885" w:rsidRDefault="00631885" w:rsidP="00E90798">
      <w:pPr>
        <w:spacing w:after="0" w:line="240" w:lineRule="auto"/>
      </w:pPr>
      <w:r>
        <w:separator/>
      </w:r>
    </w:p>
  </w:endnote>
  <w:endnote w:type="continuationSeparator" w:id="0">
    <w:p w:rsidR="00631885" w:rsidRDefault="00631885" w:rsidP="00E90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885" w:rsidRDefault="00631885" w:rsidP="00E90798">
      <w:pPr>
        <w:spacing w:after="0" w:line="240" w:lineRule="auto"/>
      </w:pPr>
      <w:r>
        <w:separator/>
      </w:r>
    </w:p>
  </w:footnote>
  <w:footnote w:type="continuationSeparator" w:id="0">
    <w:p w:rsidR="00631885" w:rsidRDefault="00631885" w:rsidP="00E90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798" w:rsidRPr="00A122A8" w:rsidRDefault="00A122A8" w:rsidP="00E90798">
    <w:pPr>
      <w:pStyle w:val="Zhlav"/>
      <w:tabs>
        <w:tab w:val="clear" w:pos="4536"/>
        <w:tab w:val="clear" w:pos="9072"/>
        <w:tab w:val="left" w:pos="1902"/>
      </w:tabs>
      <w:rPr>
        <w:b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AECAB49" wp14:editId="5473C684">
          <wp:simplePos x="0" y="0"/>
          <wp:positionH relativeFrom="margin">
            <wp:posOffset>5080</wp:posOffset>
          </wp:positionH>
          <wp:positionV relativeFrom="paragraph">
            <wp:posOffset>7620</wp:posOffset>
          </wp:positionV>
          <wp:extent cx="873760" cy="685800"/>
          <wp:effectExtent l="0" t="0" r="254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jvm logo cernob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76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 w:rsidRPr="00A122A8">
      <w:rPr>
        <w:b/>
      </w:rPr>
      <w:t>TISKOVÁ ZPRÁVA</w:t>
    </w:r>
    <w:r w:rsidR="003364EC">
      <w:rPr>
        <w:b/>
      </w:rPr>
      <w:t xml:space="preserve"> MUZEA JIHOVÝCHODNÍ MORAVY VE ZLÍNĚ</w:t>
    </w:r>
    <w:r w:rsidR="00E90798" w:rsidRPr="00A122A8">
      <w:rPr>
        <w:b/>
      </w:rPr>
      <w:tab/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722"/>
    <w:rsid w:val="00000B84"/>
    <w:rsid w:val="0000738C"/>
    <w:rsid w:val="000324E1"/>
    <w:rsid w:val="00035664"/>
    <w:rsid w:val="00043A51"/>
    <w:rsid w:val="000553BF"/>
    <w:rsid w:val="00073E1A"/>
    <w:rsid w:val="000A5A2F"/>
    <w:rsid w:val="000D46C4"/>
    <w:rsid w:val="000D610D"/>
    <w:rsid w:val="000E286A"/>
    <w:rsid w:val="000E5C4A"/>
    <w:rsid w:val="0011456E"/>
    <w:rsid w:val="00125E90"/>
    <w:rsid w:val="00151B6B"/>
    <w:rsid w:val="001611BC"/>
    <w:rsid w:val="001640A7"/>
    <w:rsid w:val="001671FD"/>
    <w:rsid w:val="00175E36"/>
    <w:rsid w:val="001B5D22"/>
    <w:rsid w:val="00200F38"/>
    <w:rsid w:val="00221E2C"/>
    <w:rsid w:val="00300714"/>
    <w:rsid w:val="003106D3"/>
    <w:rsid w:val="003249CF"/>
    <w:rsid w:val="003364EC"/>
    <w:rsid w:val="00350FB4"/>
    <w:rsid w:val="003574CE"/>
    <w:rsid w:val="0036752E"/>
    <w:rsid w:val="003D6C82"/>
    <w:rsid w:val="004053D7"/>
    <w:rsid w:val="00423E50"/>
    <w:rsid w:val="00431B48"/>
    <w:rsid w:val="00466F69"/>
    <w:rsid w:val="0047420F"/>
    <w:rsid w:val="00485DDF"/>
    <w:rsid w:val="004979C7"/>
    <w:rsid w:val="004C2BDD"/>
    <w:rsid w:val="004D4C53"/>
    <w:rsid w:val="005002FD"/>
    <w:rsid w:val="005234D6"/>
    <w:rsid w:val="005255D9"/>
    <w:rsid w:val="005759DB"/>
    <w:rsid w:val="00587572"/>
    <w:rsid w:val="005B73A1"/>
    <w:rsid w:val="005C3E3B"/>
    <w:rsid w:val="005E1CAB"/>
    <w:rsid w:val="005F651D"/>
    <w:rsid w:val="00604D4B"/>
    <w:rsid w:val="00631885"/>
    <w:rsid w:val="00635196"/>
    <w:rsid w:val="00654793"/>
    <w:rsid w:val="00661E40"/>
    <w:rsid w:val="00694FDE"/>
    <w:rsid w:val="006D0552"/>
    <w:rsid w:val="00710333"/>
    <w:rsid w:val="00744510"/>
    <w:rsid w:val="00744CB7"/>
    <w:rsid w:val="00780C65"/>
    <w:rsid w:val="007A2AF3"/>
    <w:rsid w:val="007C2F28"/>
    <w:rsid w:val="007F6952"/>
    <w:rsid w:val="00812B4B"/>
    <w:rsid w:val="0085052E"/>
    <w:rsid w:val="00880DE3"/>
    <w:rsid w:val="0088486F"/>
    <w:rsid w:val="008865CD"/>
    <w:rsid w:val="008B1E36"/>
    <w:rsid w:val="008B3EB3"/>
    <w:rsid w:val="008D2881"/>
    <w:rsid w:val="008D4932"/>
    <w:rsid w:val="008F2A71"/>
    <w:rsid w:val="008F3AC9"/>
    <w:rsid w:val="00943FC3"/>
    <w:rsid w:val="00993210"/>
    <w:rsid w:val="009B580D"/>
    <w:rsid w:val="009D3077"/>
    <w:rsid w:val="009E03A2"/>
    <w:rsid w:val="009E057C"/>
    <w:rsid w:val="00A02080"/>
    <w:rsid w:val="00A122A8"/>
    <w:rsid w:val="00A32D91"/>
    <w:rsid w:val="00A534F5"/>
    <w:rsid w:val="00A6783D"/>
    <w:rsid w:val="00A71FC2"/>
    <w:rsid w:val="00A865E9"/>
    <w:rsid w:val="00B012E9"/>
    <w:rsid w:val="00B02F0B"/>
    <w:rsid w:val="00BC636C"/>
    <w:rsid w:val="00BF3F7B"/>
    <w:rsid w:val="00C230D4"/>
    <w:rsid w:val="00C34CF1"/>
    <w:rsid w:val="00C46C95"/>
    <w:rsid w:val="00C54902"/>
    <w:rsid w:val="00C76BA1"/>
    <w:rsid w:val="00CD3801"/>
    <w:rsid w:val="00CD7AF1"/>
    <w:rsid w:val="00D17FA8"/>
    <w:rsid w:val="00D21306"/>
    <w:rsid w:val="00D6167C"/>
    <w:rsid w:val="00D72571"/>
    <w:rsid w:val="00D92722"/>
    <w:rsid w:val="00DA0404"/>
    <w:rsid w:val="00DA40A3"/>
    <w:rsid w:val="00DD252E"/>
    <w:rsid w:val="00DF151A"/>
    <w:rsid w:val="00DF6077"/>
    <w:rsid w:val="00E34F25"/>
    <w:rsid w:val="00E90798"/>
    <w:rsid w:val="00EB1B5E"/>
    <w:rsid w:val="00EB2F0F"/>
    <w:rsid w:val="00EC4708"/>
    <w:rsid w:val="00EC62E7"/>
    <w:rsid w:val="00EF4A20"/>
    <w:rsid w:val="00EF6610"/>
    <w:rsid w:val="00F43773"/>
    <w:rsid w:val="00F502AE"/>
    <w:rsid w:val="00F64BC4"/>
    <w:rsid w:val="00F9660E"/>
    <w:rsid w:val="00FB5EBB"/>
    <w:rsid w:val="00FB673D"/>
    <w:rsid w:val="00FC059D"/>
    <w:rsid w:val="00FC47D1"/>
    <w:rsid w:val="00FD0D79"/>
    <w:rsid w:val="00FF6766"/>
    <w:rsid w:val="00FF6DD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870292"/>
  <w15:docId w15:val="{A8DB441A-A5DD-4167-9DC7-17BF09F8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2722"/>
  </w:style>
  <w:style w:type="paragraph" w:styleId="Nadpis1">
    <w:name w:val="heading 1"/>
    <w:basedOn w:val="Normln"/>
    <w:link w:val="Nadpis1Char"/>
    <w:uiPriority w:val="9"/>
    <w:qFormat/>
    <w:rsid w:val="003364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3364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90798"/>
    <w:rPr>
      <w:color w:val="0000FF"/>
      <w:u w:val="single"/>
    </w:rPr>
  </w:style>
  <w:style w:type="paragraph" w:customStyle="1" w:styleId="xmsonormal">
    <w:name w:val="x_msonormal"/>
    <w:basedOn w:val="Normln"/>
    <w:uiPriority w:val="99"/>
    <w:rsid w:val="00E90798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90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0798"/>
  </w:style>
  <w:style w:type="paragraph" w:styleId="Zpat">
    <w:name w:val="footer"/>
    <w:basedOn w:val="Normln"/>
    <w:link w:val="ZpatChar"/>
    <w:uiPriority w:val="99"/>
    <w:unhideWhenUsed/>
    <w:rsid w:val="00E907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0798"/>
  </w:style>
  <w:style w:type="paragraph" w:styleId="Textbubliny">
    <w:name w:val="Balloon Text"/>
    <w:basedOn w:val="Normln"/>
    <w:link w:val="TextbublinyChar"/>
    <w:uiPriority w:val="99"/>
    <w:semiHidden/>
    <w:unhideWhenUsed/>
    <w:rsid w:val="00E90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7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012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2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2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2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2E9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3364E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364E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8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lvie.lecikova@muzeum-zlin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Lečíková Silvie</dc:creator>
  <cp:lastModifiedBy>Lečíková Silvie</cp:lastModifiedBy>
  <cp:revision>4</cp:revision>
  <dcterms:created xsi:type="dcterms:W3CDTF">2023-01-03T14:08:00Z</dcterms:created>
  <dcterms:modified xsi:type="dcterms:W3CDTF">2023-01-04T07:29:00Z</dcterms:modified>
</cp:coreProperties>
</file>