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4E4755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E90798" w:rsidRPr="004E4755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  <w:r w:rsidRPr="004E4755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                   </w:t>
      </w:r>
    </w:p>
    <w:p w:rsidR="00485DDF" w:rsidRPr="004E4755" w:rsidRDefault="00E90798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  <w:r w:rsidRPr="004E4755">
        <w:rPr>
          <w:rFonts w:ascii="Verdana" w:hAnsi="Verdana"/>
          <w:b/>
          <w:color w:val="7F7F7F" w:themeColor="text1" w:themeTint="80"/>
          <w:sz w:val="20"/>
          <w:szCs w:val="20"/>
        </w:rPr>
        <w:tab/>
        <w:t xml:space="preserve">                       </w:t>
      </w:r>
      <w:r w:rsidRPr="004E4755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4E4755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4E4755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4E4755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="004E4755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</w:t>
      </w:r>
      <w:r w:rsidR="007F6952" w:rsidRPr="004E4755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</w:t>
      </w:r>
      <w:r w:rsidR="004E4755">
        <w:rPr>
          <w:rFonts w:ascii="Verdana" w:hAnsi="Verdana"/>
          <w:b/>
          <w:color w:val="7F7F7F" w:themeColor="text1" w:themeTint="80"/>
          <w:sz w:val="20"/>
          <w:szCs w:val="20"/>
        </w:rPr>
        <w:tab/>
        <w:t xml:space="preserve">       </w:t>
      </w:r>
      <w:r w:rsidR="007F6952" w:rsidRPr="004E4755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      </w:t>
      </w:r>
      <w:r w:rsidR="004E4755">
        <w:rPr>
          <w:rFonts w:ascii="Verdana" w:hAnsi="Verdana"/>
          <w:b/>
          <w:color w:val="7F7F7F" w:themeColor="text1" w:themeTint="80"/>
          <w:sz w:val="20"/>
          <w:szCs w:val="20"/>
        </w:rPr>
        <w:t>1</w:t>
      </w:r>
      <w:r w:rsidR="00A122A8" w:rsidRPr="004E4755">
        <w:rPr>
          <w:rFonts w:ascii="Verdana" w:hAnsi="Verdana"/>
          <w:b/>
          <w:color w:val="7F7F7F" w:themeColor="text1" w:themeTint="80"/>
          <w:sz w:val="20"/>
          <w:szCs w:val="20"/>
        </w:rPr>
        <w:t>. 4</w:t>
      </w:r>
      <w:r w:rsidR="007F6952" w:rsidRPr="004E4755">
        <w:rPr>
          <w:rFonts w:ascii="Verdana" w:hAnsi="Verdana"/>
          <w:b/>
          <w:color w:val="7F7F7F" w:themeColor="text1" w:themeTint="80"/>
          <w:sz w:val="20"/>
          <w:szCs w:val="20"/>
        </w:rPr>
        <w:t>. 2022, Zlín</w:t>
      </w:r>
      <w:r w:rsidRPr="004E4755">
        <w:rPr>
          <w:rFonts w:ascii="Verdana" w:hAnsi="Verdana"/>
          <w:b/>
          <w:color w:val="7F7F7F" w:themeColor="text1" w:themeTint="80"/>
          <w:sz w:val="20"/>
          <w:szCs w:val="20"/>
        </w:rPr>
        <w:tab/>
      </w:r>
    </w:p>
    <w:p w:rsidR="00485DDF" w:rsidRPr="004E4755" w:rsidRDefault="00485DDF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485DDF" w:rsidRPr="004E4755" w:rsidRDefault="00485DDF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FRANTIŠEK ZUSKA (14. 9. 1932 - 29. 3. 2022)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Velmi smutná zpráva nás dostihla už v den úmrtí pana Zusky. S naším muzeem spolup</w:t>
      </w:r>
      <w:bookmarkStart w:id="0" w:name="_GoBack"/>
      <w:bookmarkEnd w:id="0"/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racoval dlouhá léta a my jsme se těšili, že navzdory jeho zdravotnímu stavu s ním dokážeme oslavit v září jeho 90. narozeniny. Teď už víme, že je neoslavíme. Zůstávají stovky malých a velkých vzpomínek v každém, kdo měl příležitost </w:t>
      </w:r>
      <w:proofErr w:type="gramStart"/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se</w:t>
      </w:r>
      <w:proofErr w:type="gramEnd"/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 s ním byť jen nakrátko setkat. Děkujeme za společně strávené chvíle!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František ZUSKA, uznávaný zlínský tvůrce ozdob a dekorativních předmětů ze slámy, se narodil 14. září 1932 v Kobylí na jižní Moravě. Po ukončení základního vzdělání odešel roku 1947 do Zlína k firmě Baťa.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Po vyučení zedníkem a absolutoriu mistrovské stavební školy odmaturoval v témže oboru na Vyšší průmyslové škole. V roce 1949 nastoupil do stavebního oddělení národního podniku Svit Gottwaldov, které se v rámci organizačních změn transformovalo do projekčního ústavu Centroprojekt Zlín. Zde pracoval jako projektant a výstupní kontrolor až do svého odchodu do důchodu.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František Zuska byl umělecky všestrannou osobností obdařenou nejen řemeslnou zručností, ale i pěveckým a tanečním nadáním. Svůj vztah k lidové písni a tanečnímu folkloru svého rodného kraje v průběhu svého naplno prožitého života uplatnil a dále rozvíjel nejenom dlouholetým aktivním členstvím ve zlínském Slováckém </w:t>
      </w:r>
      <w:proofErr w:type="spellStart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krúžku</w:t>
      </w:r>
      <w:proofErr w:type="spellEnd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pozdější Vonici, ale i následným působením ve folklorním pěveckém sboru Mužáci ze Zlína, s nímž se zúčastnil řady vystoupení, mimo jiné také v programech MFF Strážnice. Své bohaté zkušenosti a praktické dovednosti </w:t>
      </w:r>
      <w:proofErr w:type="gramStart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využil</w:t>
      </w:r>
      <w:proofErr w:type="gramEnd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 dětském folklorním souboru Vonička II, kde jako jeden z vedoucích vychovával v letech 1985 – 2009 nové souborové tanečníky a zpěváky.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Od roku 1974 se věnoval v rámci tradičního rukodělného zpracování přírodních materiálů jak výrobě dekorativních předmětů a ozdob ze slámy, tak volné figurální tvorbě. Jeho dílo dosáhlo vysoké technické i umělecké úrovně. Od roku 1990 se zaměřil na tvorbu prostorových betlémů. Jeho betlémářská tvorba byla prezentována mimo jiné také na výstavě betlémů z Čech, Moravy a Slezska GLORIA ET PAX v Hradci Králové v roce 2004 a o devět let později na IV. ročníku mezinárodní soutěže tvůrců betlémů pořádané Muzeem </w:t>
      </w:r>
      <w:proofErr w:type="spellStart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Jindřichohradecka</w:t>
      </w:r>
      <w:proofErr w:type="spellEnd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Zuskovy slaměné skvosty se kromě řady autorských výstav v obcích Zlínského kraje a moravských muzeí dostaly i do sbírek řady muzeí a institucí. Muzeum jihovýchodní Moravy ve Zlíně získalo vedle ucelené kolekce slaměných artefaktů v čele s rekonstrukcí vzácné lidové interiérové závěsné ozdoby zvané „muší ráj“ také první Zuskovu rozměrnou prostorovou kompozici s názvem Slovácký betlém z roku 1999, která je vystavena v expozici </w:t>
      </w:r>
      <w:r w:rsidRPr="004E4755">
        <w:rPr>
          <w:rFonts w:ascii="Verdana" w:eastAsia="Times New Roman" w:hAnsi="Verdana" w:cs="Times New Roman"/>
          <w:i/>
          <w:iCs/>
          <w:sz w:val="20"/>
          <w:szCs w:val="20"/>
          <w:lang w:eastAsia="cs-CZ"/>
        </w:rPr>
        <w:t>Dřevo proutí sláma v tradiční rukodělné výrobě na </w:t>
      </w:r>
      <w:proofErr w:type="spellStart"/>
      <w:r w:rsidRPr="004E4755">
        <w:rPr>
          <w:rFonts w:ascii="Verdana" w:eastAsia="Times New Roman" w:hAnsi="Verdana" w:cs="Times New Roman"/>
          <w:i/>
          <w:iCs/>
          <w:sz w:val="20"/>
          <w:szCs w:val="20"/>
          <w:lang w:eastAsia="cs-CZ"/>
        </w:rPr>
        <w:t>Podřevnicku</w:t>
      </w:r>
      <w:proofErr w:type="spellEnd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 prostorách hájenky u hradu v Malenovicích.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Své znalosti a dovednosti předával František Zuska s láskou  a zaujetím dalším generacím v kurzech pro děti, dospělé i seniory. Spolu s udržováním a rozvíjením tradiční rukodělné technologie výroby gravírovaných a slámou zdobených kraslic i pletení různých typů velikonočních pomlázek patřil mezi nejvýraznější a v kraji zcela ojedinělé soudobé nositele tradic lidových řemesel.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 xml:space="preserve">Po více než deset let se podílel na práci Archivu H+Z při třídění, evidenci a ukládání negativů z cestovatelských fondů a díky jeho mnohaleté soustavné práci je fotoarchiv Eduarda </w:t>
      </w:r>
      <w:proofErr w:type="spellStart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Ingriše</w:t>
      </w:r>
      <w:proofErr w:type="spellEnd"/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zpracován, zpřístupněn a slouží široké veřejnosti.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Jako člen Klubu H+Z byl nejen jeho úctyhodným reprezentantem, ale také aktivním členem od jeho založení. Vstřícností, laskavostí, tolerancí a ochotou vždy a za všech okolností podat pomocnou ruku bez ohledu na vlastní pohodlí si získal respekt a lásku všech, kteří měli to štěstí se s ním setkat.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 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Za přínos k uchování a rozvíjení tradiční rukodělné výroby byl několikrát vyznamenán.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2002 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Převzal diplom hejtmana Zlínského kraje za přínos k uchování a rozvíjení tradiční rukodělné výroby.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br/>
      </w:r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2010 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Vyznamenán pamětní medailí hejtmana Zlínského kraje za dlouhodobou a soustavnou činnost v oblasti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br/>
        <w:t>volnočasových aktivit dětí a mládeže.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br/>
      </w:r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2012 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Oceněn titulem Mistr tradiční rukodělné výroby Zlínského kraje.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br/>
      </w:r>
      <w:r w:rsidRPr="004E475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2017 </w:t>
      </w:r>
      <w:r w:rsidRPr="004E4755">
        <w:rPr>
          <w:rFonts w:ascii="Verdana" w:eastAsia="Times New Roman" w:hAnsi="Verdana" w:cs="Times New Roman"/>
          <w:sz w:val="20"/>
          <w:szCs w:val="20"/>
          <w:lang w:eastAsia="cs-CZ"/>
        </w:rPr>
        <w:t>V září převzal titul Nositel tradice lidových řemesel udílený Ministerstvem kultury České republiky.</w:t>
      </w:r>
    </w:p>
    <w:p w:rsidR="004E4755" w:rsidRPr="004E4755" w:rsidRDefault="004E4755" w:rsidP="004E47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E4755">
        <w:rPr>
          <w:rFonts w:ascii="Verdana" w:eastAsia="Times New Roman" w:hAnsi="Verdana" w:cs="Times New Roman"/>
          <w:i/>
          <w:iCs/>
          <w:sz w:val="20"/>
          <w:szCs w:val="20"/>
          <w:lang w:eastAsia="cs-CZ"/>
        </w:rPr>
        <w:t>(text Jana Koštuříková, kurátorka MJVM, z výstavy Ohlédnutí, 2017)</w:t>
      </w:r>
    </w:p>
    <w:p w:rsidR="00A122A8" w:rsidRPr="004E4755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20"/>
          <w:szCs w:val="20"/>
        </w:rPr>
      </w:pPr>
    </w:p>
    <w:p w:rsidR="00EB1B5E" w:rsidRPr="004E4755" w:rsidRDefault="00EB1B5E" w:rsidP="00A122A8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E4755"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ing. Silvie Lečíková           </w:t>
      </w:r>
    </w:p>
    <w:p w:rsidR="00EB1B5E" w:rsidRPr="004E4755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20"/>
          <w:szCs w:val="20"/>
        </w:rPr>
      </w:pPr>
      <w:r w:rsidRPr="004E4755">
        <w:rPr>
          <w:rFonts w:ascii="Verdana" w:hAnsi="Verdana"/>
          <w:i/>
          <w:iCs/>
          <w:color w:val="1F497D"/>
          <w:sz w:val="20"/>
          <w:szCs w:val="20"/>
        </w:rPr>
        <w:t>vedoucí obchodního oddělení MJVM Zlín</w:t>
      </w:r>
    </w:p>
    <w:p w:rsidR="00A865E9" w:rsidRPr="004E4755" w:rsidRDefault="00A865E9" w:rsidP="00EB1B5E">
      <w:pPr>
        <w:pStyle w:val="xmsonormal"/>
        <w:rPr>
          <w:rFonts w:ascii="Verdana" w:hAnsi="Verdana"/>
          <w:iCs/>
          <w:color w:val="1F497D"/>
          <w:sz w:val="20"/>
          <w:szCs w:val="20"/>
        </w:rPr>
      </w:pPr>
      <w:r w:rsidRPr="004E4755">
        <w:rPr>
          <w:rFonts w:ascii="Verdana" w:hAnsi="Verdana"/>
          <w:iCs/>
          <w:color w:val="1F497D"/>
          <w:sz w:val="20"/>
          <w:szCs w:val="20"/>
        </w:rPr>
        <w:t>Vavrečkova 7040, Zlín</w:t>
      </w:r>
      <w:r w:rsidR="00A122A8" w:rsidRPr="004E4755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Pr="004E4755">
        <w:rPr>
          <w:rFonts w:ascii="Verdana" w:hAnsi="Verdana"/>
          <w:iCs/>
          <w:color w:val="1F497D"/>
          <w:sz w:val="20"/>
          <w:szCs w:val="20"/>
        </w:rPr>
        <w:t>14|15 BAŤŮV INSTITUT</w:t>
      </w:r>
    </w:p>
    <w:p w:rsidR="00200F38" w:rsidRPr="004E4755" w:rsidRDefault="00200F38" w:rsidP="00EB1B5E">
      <w:pPr>
        <w:pStyle w:val="xmsonormal"/>
        <w:rPr>
          <w:rFonts w:ascii="Verdana" w:hAnsi="Verdana"/>
          <w:sz w:val="20"/>
          <w:szCs w:val="20"/>
        </w:rPr>
      </w:pPr>
    </w:p>
    <w:p w:rsidR="00200F38" w:rsidRPr="004E4755" w:rsidRDefault="00EB1B5E" w:rsidP="00200F38">
      <w:pPr>
        <w:pStyle w:val="xmsonormal"/>
        <w:rPr>
          <w:rFonts w:ascii="Verdana" w:hAnsi="Verdana"/>
          <w:sz w:val="20"/>
          <w:szCs w:val="20"/>
        </w:rPr>
      </w:pPr>
      <w:r w:rsidRPr="004E4755">
        <w:rPr>
          <w:rFonts w:ascii="Verdana" w:hAnsi="Verdana"/>
          <w:color w:val="1F497D"/>
          <w:sz w:val="20"/>
          <w:szCs w:val="20"/>
        </w:rPr>
        <w:t xml:space="preserve">573 032 326 | 734 769 971 </w:t>
      </w:r>
    </w:p>
    <w:p w:rsidR="00A865E9" w:rsidRPr="004E4755" w:rsidRDefault="00D562DF" w:rsidP="00200F38">
      <w:pPr>
        <w:pStyle w:val="xmsonormal"/>
        <w:rPr>
          <w:rFonts w:ascii="Verdana" w:hAnsi="Verdana"/>
          <w:color w:val="1F497D" w:themeColor="text2"/>
          <w:sz w:val="20"/>
          <w:szCs w:val="20"/>
        </w:rPr>
      </w:pPr>
      <w:hyperlink r:id="rId6" w:history="1">
        <w:r w:rsidR="00EB1B5E" w:rsidRPr="004E4755">
          <w:rPr>
            <w:rStyle w:val="Hypertextovodkaz"/>
            <w:rFonts w:ascii="Verdana" w:hAnsi="Verdana"/>
            <w:color w:val="1F497D" w:themeColor="text2"/>
            <w:sz w:val="20"/>
            <w:szCs w:val="20"/>
            <w:u w:val="none"/>
          </w:rPr>
          <w:t>silvie.lecikova@muzeum-zlin.cz</w:t>
        </w:r>
      </w:hyperlink>
      <w:r w:rsidR="00BC636C" w:rsidRPr="004E4755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 xml:space="preserve"> </w:t>
      </w:r>
      <w:r w:rsidR="0088486F" w:rsidRPr="004E4755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>| w</w:t>
      </w:r>
      <w:r w:rsidR="00A865E9" w:rsidRPr="004E4755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>ww.muzeum-zlin.cz</w:t>
      </w:r>
      <w:r w:rsidR="0088486F" w:rsidRPr="004E4755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 xml:space="preserve"> </w:t>
      </w:r>
    </w:p>
    <w:sectPr w:rsidR="00A865E9" w:rsidRPr="004E47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2DF" w:rsidRDefault="00D562DF" w:rsidP="00E90798">
      <w:pPr>
        <w:spacing w:after="0" w:line="240" w:lineRule="auto"/>
      </w:pPr>
      <w:r>
        <w:separator/>
      </w:r>
    </w:p>
  </w:endnote>
  <w:endnote w:type="continuationSeparator" w:id="0">
    <w:p w:rsidR="00D562DF" w:rsidRDefault="00D562DF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2DF" w:rsidRDefault="00D562DF" w:rsidP="00E90798">
      <w:pPr>
        <w:spacing w:after="0" w:line="240" w:lineRule="auto"/>
      </w:pPr>
      <w:r>
        <w:separator/>
      </w:r>
    </w:p>
  </w:footnote>
  <w:footnote w:type="continuationSeparator" w:id="0">
    <w:p w:rsidR="00D562DF" w:rsidRDefault="00D562DF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28575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="004E4755">
      <w:t xml:space="preserve">                       TISKOVÁ ZPRÁVA MUZEA JIHOVÝCHODNÍ MORAVY</w:t>
    </w:r>
    <w:r>
      <w:tab/>
    </w:r>
    <w:r w:rsidR="00E90798" w:rsidRPr="00A122A8"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D46C4"/>
    <w:rsid w:val="000D610D"/>
    <w:rsid w:val="000E286A"/>
    <w:rsid w:val="0011456E"/>
    <w:rsid w:val="00125E90"/>
    <w:rsid w:val="001611BC"/>
    <w:rsid w:val="001671FD"/>
    <w:rsid w:val="00175E36"/>
    <w:rsid w:val="001B5D22"/>
    <w:rsid w:val="00200F38"/>
    <w:rsid w:val="00221E2C"/>
    <w:rsid w:val="00300714"/>
    <w:rsid w:val="003106D3"/>
    <w:rsid w:val="003249CF"/>
    <w:rsid w:val="00350FB4"/>
    <w:rsid w:val="003574CE"/>
    <w:rsid w:val="003D6C82"/>
    <w:rsid w:val="004053D7"/>
    <w:rsid w:val="00431B48"/>
    <w:rsid w:val="00466F69"/>
    <w:rsid w:val="0047420F"/>
    <w:rsid w:val="00485DDF"/>
    <w:rsid w:val="004C2BDD"/>
    <w:rsid w:val="004D4C53"/>
    <w:rsid w:val="004E4755"/>
    <w:rsid w:val="005002FD"/>
    <w:rsid w:val="005255D9"/>
    <w:rsid w:val="005759DB"/>
    <w:rsid w:val="005B73A1"/>
    <w:rsid w:val="005C3E3B"/>
    <w:rsid w:val="005E1CAB"/>
    <w:rsid w:val="00604D4B"/>
    <w:rsid w:val="00635196"/>
    <w:rsid w:val="00661E40"/>
    <w:rsid w:val="006D0552"/>
    <w:rsid w:val="00744510"/>
    <w:rsid w:val="00744CB7"/>
    <w:rsid w:val="00780C65"/>
    <w:rsid w:val="007A2AF3"/>
    <w:rsid w:val="007F6952"/>
    <w:rsid w:val="00812B4B"/>
    <w:rsid w:val="00880DE3"/>
    <w:rsid w:val="0088486F"/>
    <w:rsid w:val="008865CD"/>
    <w:rsid w:val="008B1E36"/>
    <w:rsid w:val="008D2881"/>
    <w:rsid w:val="00943FC3"/>
    <w:rsid w:val="00993210"/>
    <w:rsid w:val="009D3077"/>
    <w:rsid w:val="009E03A2"/>
    <w:rsid w:val="009E057C"/>
    <w:rsid w:val="00A02080"/>
    <w:rsid w:val="00A122A8"/>
    <w:rsid w:val="00A32D91"/>
    <w:rsid w:val="00A534F5"/>
    <w:rsid w:val="00A6783D"/>
    <w:rsid w:val="00A71FC2"/>
    <w:rsid w:val="00A865E9"/>
    <w:rsid w:val="00B012E9"/>
    <w:rsid w:val="00B02F0B"/>
    <w:rsid w:val="00BC636C"/>
    <w:rsid w:val="00BF3F7B"/>
    <w:rsid w:val="00C230D4"/>
    <w:rsid w:val="00C34CF1"/>
    <w:rsid w:val="00C46C95"/>
    <w:rsid w:val="00C54902"/>
    <w:rsid w:val="00C76BA1"/>
    <w:rsid w:val="00CD3801"/>
    <w:rsid w:val="00CD7AF1"/>
    <w:rsid w:val="00D17FA8"/>
    <w:rsid w:val="00D21306"/>
    <w:rsid w:val="00D562DF"/>
    <w:rsid w:val="00D6167C"/>
    <w:rsid w:val="00D92722"/>
    <w:rsid w:val="00DA0404"/>
    <w:rsid w:val="00DA40A3"/>
    <w:rsid w:val="00DD252E"/>
    <w:rsid w:val="00DF151A"/>
    <w:rsid w:val="00DF6077"/>
    <w:rsid w:val="00E90798"/>
    <w:rsid w:val="00EB1B5E"/>
    <w:rsid w:val="00EB2F0F"/>
    <w:rsid w:val="00EC4708"/>
    <w:rsid w:val="00EC62E7"/>
    <w:rsid w:val="00EF6610"/>
    <w:rsid w:val="00F502AE"/>
    <w:rsid w:val="00F64BC4"/>
    <w:rsid w:val="00F9660E"/>
    <w:rsid w:val="00FB673D"/>
    <w:rsid w:val="00FC059D"/>
    <w:rsid w:val="00FC47D1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B5487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E4755"/>
    <w:rPr>
      <w:b/>
      <w:bCs/>
    </w:rPr>
  </w:style>
  <w:style w:type="character" w:styleId="Zdraznn">
    <w:name w:val="Emphasis"/>
    <w:basedOn w:val="Standardnpsmoodstavce"/>
    <w:uiPriority w:val="20"/>
    <w:qFormat/>
    <w:rsid w:val="004E47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dcterms:created xsi:type="dcterms:W3CDTF">2022-04-08T10:56:00Z</dcterms:created>
  <dcterms:modified xsi:type="dcterms:W3CDTF">2022-04-08T10:56:00Z</dcterms:modified>
</cp:coreProperties>
</file>