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29763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20"/>
        </w:rPr>
      </w:pPr>
    </w:p>
    <w:p w:rsidR="00E90798" w:rsidRPr="0029763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20"/>
        </w:rPr>
      </w:pP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 xml:space="preserve">                    </w:t>
      </w:r>
    </w:p>
    <w:p w:rsidR="000E5C4A" w:rsidRPr="0029763D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20"/>
        </w:rPr>
      </w:pP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  <w:t xml:space="preserve">                       </w:t>
      </w: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</w: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</w: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</w: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</w: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</w:r>
      <w:r w:rsidRPr="0029763D">
        <w:rPr>
          <w:rFonts w:ascii="Verdana" w:hAnsi="Verdana"/>
          <w:b/>
          <w:color w:val="7F7F7F" w:themeColor="text1" w:themeTint="80"/>
          <w:sz w:val="18"/>
          <w:szCs w:val="20"/>
        </w:rPr>
        <w:tab/>
      </w:r>
      <w:r w:rsidR="007F6952" w:rsidRPr="0029763D">
        <w:rPr>
          <w:rFonts w:ascii="Verdana" w:hAnsi="Verdana"/>
          <w:b/>
          <w:color w:val="7F7F7F" w:themeColor="text1" w:themeTint="80"/>
          <w:sz w:val="18"/>
          <w:szCs w:val="20"/>
        </w:rPr>
        <w:t xml:space="preserve">           </w:t>
      </w:r>
      <w:r w:rsidR="00985046" w:rsidRPr="0029763D">
        <w:rPr>
          <w:rFonts w:ascii="Verdana" w:hAnsi="Verdana"/>
          <w:b/>
          <w:sz w:val="18"/>
          <w:szCs w:val="20"/>
        </w:rPr>
        <w:t>15</w:t>
      </w:r>
      <w:r w:rsidR="00AE6EE4" w:rsidRPr="0029763D">
        <w:rPr>
          <w:rFonts w:ascii="Verdana" w:hAnsi="Verdana"/>
          <w:b/>
          <w:sz w:val="18"/>
          <w:szCs w:val="20"/>
        </w:rPr>
        <w:t>. 5. 202</w:t>
      </w:r>
      <w:r w:rsidR="00EC1C9C" w:rsidRPr="0029763D">
        <w:rPr>
          <w:rFonts w:ascii="Verdana" w:hAnsi="Verdana"/>
          <w:b/>
          <w:sz w:val="18"/>
          <w:szCs w:val="20"/>
        </w:rPr>
        <w:t>4</w:t>
      </w:r>
      <w:r w:rsidR="00AE6EE4" w:rsidRPr="0029763D">
        <w:rPr>
          <w:rFonts w:ascii="Verdana" w:hAnsi="Verdana"/>
          <w:b/>
          <w:sz w:val="18"/>
          <w:szCs w:val="20"/>
        </w:rPr>
        <w:t>, Zlín</w:t>
      </w:r>
    </w:p>
    <w:p w:rsidR="00FF6DD7" w:rsidRPr="0029763D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20"/>
        </w:rPr>
      </w:pPr>
    </w:p>
    <w:p w:rsidR="00FF6DD7" w:rsidRPr="0029763D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20"/>
        </w:rPr>
      </w:pPr>
    </w:p>
    <w:p w:rsidR="007437B8" w:rsidRPr="0029763D" w:rsidRDefault="00985046" w:rsidP="006A1092">
      <w:pPr>
        <w:jc w:val="both"/>
        <w:rPr>
          <w:rFonts w:ascii="Verdana" w:hAnsi="Verdana"/>
          <w:b/>
          <w:sz w:val="18"/>
          <w:szCs w:val="20"/>
        </w:rPr>
      </w:pPr>
      <w:r w:rsidRPr="0029763D">
        <w:rPr>
          <w:rFonts w:ascii="Verdana" w:hAnsi="Verdana"/>
          <w:b/>
          <w:sz w:val="18"/>
          <w:szCs w:val="20"/>
        </w:rPr>
        <w:t>Ve zlínském muzeu zavládla radost z</w:t>
      </w:r>
      <w:r w:rsidR="000E435B" w:rsidRPr="0029763D">
        <w:rPr>
          <w:rFonts w:ascii="Verdana" w:hAnsi="Verdana"/>
          <w:b/>
          <w:sz w:val="18"/>
          <w:szCs w:val="20"/>
        </w:rPr>
        <w:t> mimořádného úspěchu</w:t>
      </w:r>
    </w:p>
    <w:p w:rsidR="00985046" w:rsidRPr="0029763D" w:rsidRDefault="00985046" w:rsidP="006A1092">
      <w:pPr>
        <w:jc w:val="both"/>
        <w:rPr>
          <w:rFonts w:ascii="Verdana" w:hAnsi="Verdana"/>
          <w:b/>
          <w:sz w:val="18"/>
          <w:szCs w:val="20"/>
        </w:rPr>
      </w:pPr>
      <w:r w:rsidRPr="0029763D">
        <w:rPr>
          <w:rFonts w:ascii="Verdana" w:hAnsi="Verdana"/>
          <w:b/>
          <w:sz w:val="18"/>
          <w:szCs w:val="20"/>
        </w:rPr>
        <w:t xml:space="preserve">Napětí, které panovalo v Muzeu jihovýchodní Moravy </w:t>
      </w:r>
      <w:r w:rsidR="00A170D7" w:rsidRPr="0029763D">
        <w:rPr>
          <w:rFonts w:ascii="Verdana" w:hAnsi="Verdana"/>
          <w:b/>
          <w:sz w:val="18"/>
          <w:szCs w:val="20"/>
        </w:rPr>
        <w:t xml:space="preserve">ve Zlíně </w:t>
      </w:r>
      <w:r w:rsidR="000E435B" w:rsidRPr="0029763D">
        <w:rPr>
          <w:rFonts w:ascii="Verdana" w:hAnsi="Verdana"/>
          <w:b/>
          <w:sz w:val="18"/>
          <w:szCs w:val="20"/>
        </w:rPr>
        <w:t>poté</w:t>
      </w:r>
      <w:r w:rsidR="00A170D7" w:rsidRPr="0029763D">
        <w:rPr>
          <w:rFonts w:ascii="Verdana" w:hAnsi="Verdana"/>
          <w:b/>
          <w:sz w:val="18"/>
          <w:szCs w:val="20"/>
        </w:rPr>
        <w:t>,</w:t>
      </w:r>
      <w:r w:rsidR="000E435B" w:rsidRPr="0029763D">
        <w:rPr>
          <w:rFonts w:ascii="Verdana" w:hAnsi="Verdana"/>
          <w:b/>
          <w:sz w:val="18"/>
          <w:szCs w:val="20"/>
        </w:rPr>
        <w:t xml:space="preserve"> co na konci dubna byl</w:t>
      </w:r>
      <w:r w:rsidR="00A170D7" w:rsidRPr="0029763D">
        <w:rPr>
          <w:rFonts w:ascii="Verdana" w:hAnsi="Verdana"/>
          <w:b/>
          <w:sz w:val="18"/>
          <w:szCs w:val="20"/>
        </w:rPr>
        <w:t>a</w:t>
      </w:r>
      <w:r w:rsidR="000E435B" w:rsidRPr="0029763D">
        <w:rPr>
          <w:rFonts w:ascii="Verdana" w:hAnsi="Verdana"/>
          <w:b/>
          <w:sz w:val="18"/>
          <w:szCs w:val="20"/>
        </w:rPr>
        <w:t xml:space="preserve"> uveřejněn</w:t>
      </w:r>
      <w:r w:rsidR="00A170D7" w:rsidRPr="0029763D">
        <w:rPr>
          <w:rFonts w:ascii="Verdana" w:hAnsi="Verdana"/>
          <w:b/>
          <w:sz w:val="18"/>
          <w:szCs w:val="20"/>
        </w:rPr>
        <w:t xml:space="preserve">a nominace </w:t>
      </w:r>
      <w:r w:rsidR="000F2C10" w:rsidRPr="0029763D">
        <w:rPr>
          <w:rFonts w:ascii="Verdana" w:hAnsi="Verdana"/>
          <w:b/>
          <w:sz w:val="18"/>
          <w:szCs w:val="20"/>
        </w:rPr>
        <w:t xml:space="preserve">zrekonstruovaného </w:t>
      </w:r>
      <w:r w:rsidR="00A170D7" w:rsidRPr="0029763D">
        <w:rPr>
          <w:rFonts w:ascii="Verdana" w:hAnsi="Verdana"/>
          <w:b/>
          <w:sz w:val="18"/>
          <w:szCs w:val="20"/>
        </w:rPr>
        <w:t>areálu na</w:t>
      </w:r>
      <w:r w:rsidR="000E435B" w:rsidRPr="0029763D">
        <w:rPr>
          <w:rFonts w:ascii="Verdana" w:hAnsi="Verdana"/>
          <w:b/>
          <w:sz w:val="18"/>
          <w:szCs w:val="20"/>
        </w:rPr>
        <w:t xml:space="preserve"> Ploštin</w:t>
      </w:r>
      <w:r w:rsidR="00A170D7" w:rsidRPr="0029763D">
        <w:rPr>
          <w:rFonts w:ascii="Verdana" w:hAnsi="Verdana"/>
          <w:b/>
          <w:sz w:val="18"/>
          <w:szCs w:val="20"/>
        </w:rPr>
        <w:t>ě</w:t>
      </w:r>
      <w:r w:rsidR="000E435B" w:rsidRPr="0029763D">
        <w:rPr>
          <w:rFonts w:ascii="Verdana" w:hAnsi="Verdana"/>
          <w:b/>
          <w:sz w:val="18"/>
          <w:szCs w:val="20"/>
        </w:rPr>
        <w:t xml:space="preserve"> </w:t>
      </w:r>
      <w:r w:rsidR="000F2C10" w:rsidRPr="0029763D">
        <w:rPr>
          <w:rFonts w:ascii="Verdana" w:hAnsi="Verdana"/>
          <w:b/>
          <w:sz w:val="18"/>
          <w:szCs w:val="20"/>
        </w:rPr>
        <w:t xml:space="preserve">na </w:t>
      </w:r>
      <w:r w:rsidR="000E435B" w:rsidRPr="0029763D">
        <w:rPr>
          <w:rFonts w:ascii="Verdana" w:hAnsi="Verdana"/>
          <w:b/>
          <w:sz w:val="18"/>
          <w:szCs w:val="20"/>
        </w:rPr>
        <w:t>cen</w:t>
      </w:r>
      <w:r w:rsidR="00A170D7" w:rsidRPr="0029763D">
        <w:rPr>
          <w:rFonts w:ascii="Verdana" w:hAnsi="Verdana"/>
          <w:b/>
          <w:sz w:val="18"/>
          <w:szCs w:val="20"/>
        </w:rPr>
        <w:t>u</w:t>
      </w:r>
      <w:r w:rsidR="000E435B" w:rsidRPr="0029763D">
        <w:rPr>
          <w:rFonts w:ascii="Verdana" w:hAnsi="Verdana"/>
          <w:b/>
          <w:sz w:val="18"/>
          <w:szCs w:val="20"/>
        </w:rPr>
        <w:t xml:space="preserve"> Gloria </w:t>
      </w:r>
      <w:proofErr w:type="spellStart"/>
      <w:r w:rsidR="000E435B" w:rsidRPr="0029763D">
        <w:rPr>
          <w:rFonts w:ascii="Verdana" w:hAnsi="Verdana"/>
          <w:b/>
          <w:sz w:val="18"/>
          <w:szCs w:val="20"/>
        </w:rPr>
        <w:t>Muasealis</w:t>
      </w:r>
      <w:proofErr w:type="spellEnd"/>
      <w:r w:rsidR="00A170D7" w:rsidRPr="0029763D">
        <w:rPr>
          <w:rFonts w:ascii="Verdana" w:hAnsi="Verdana"/>
          <w:b/>
          <w:sz w:val="18"/>
          <w:szCs w:val="20"/>
        </w:rPr>
        <w:t>,</w:t>
      </w:r>
      <w:r w:rsidR="000E435B" w:rsidRPr="0029763D">
        <w:rPr>
          <w:rFonts w:ascii="Verdana" w:hAnsi="Verdana"/>
          <w:b/>
          <w:sz w:val="18"/>
          <w:szCs w:val="20"/>
        </w:rPr>
        <w:t xml:space="preserve"> vygradovalo </w:t>
      </w:r>
      <w:r w:rsidR="00A170D7" w:rsidRPr="0029763D">
        <w:rPr>
          <w:rFonts w:ascii="Verdana" w:hAnsi="Verdana"/>
          <w:b/>
          <w:sz w:val="18"/>
          <w:szCs w:val="20"/>
        </w:rPr>
        <w:t>v úterý 14. května odpoledne.  V Obecním domě v </w:t>
      </w:r>
      <w:r w:rsidR="000E435B" w:rsidRPr="0029763D">
        <w:rPr>
          <w:rFonts w:ascii="Verdana" w:hAnsi="Verdana"/>
          <w:b/>
          <w:sz w:val="18"/>
          <w:szCs w:val="20"/>
        </w:rPr>
        <w:t>Praze</w:t>
      </w:r>
      <w:r w:rsidR="00A170D7" w:rsidRPr="0029763D">
        <w:rPr>
          <w:rFonts w:ascii="Verdana" w:hAnsi="Verdana"/>
          <w:b/>
          <w:sz w:val="18"/>
          <w:szCs w:val="20"/>
        </w:rPr>
        <w:t xml:space="preserve"> si totiž </w:t>
      </w:r>
      <w:r w:rsidRPr="0029763D">
        <w:rPr>
          <w:rFonts w:ascii="Verdana" w:hAnsi="Verdana"/>
          <w:b/>
          <w:sz w:val="18"/>
          <w:szCs w:val="20"/>
        </w:rPr>
        <w:t xml:space="preserve">zástupci muzea </w:t>
      </w:r>
      <w:r w:rsidR="000E435B" w:rsidRPr="0029763D">
        <w:rPr>
          <w:rFonts w:ascii="Verdana" w:hAnsi="Verdana"/>
          <w:b/>
          <w:sz w:val="18"/>
          <w:szCs w:val="20"/>
        </w:rPr>
        <w:t xml:space="preserve">skutečně </w:t>
      </w:r>
      <w:r w:rsidRPr="0029763D">
        <w:rPr>
          <w:rFonts w:ascii="Verdana" w:hAnsi="Verdana"/>
          <w:b/>
          <w:sz w:val="18"/>
          <w:szCs w:val="20"/>
        </w:rPr>
        <w:t xml:space="preserve">převzali </w:t>
      </w:r>
      <w:r w:rsidR="000E435B" w:rsidRPr="0029763D">
        <w:rPr>
          <w:rFonts w:ascii="Verdana" w:hAnsi="Verdana"/>
          <w:b/>
          <w:sz w:val="18"/>
          <w:szCs w:val="20"/>
        </w:rPr>
        <w:t xml:space="preserve">hlavní </w:t>
      </w:r>
      <w:r w:rsidRPr="0029763D">
        <w:rPr>
          <w:rFonts w:ascii="Verdana" w:hAnsi="Verdana"/>
          <w:b/>
          <w:sz w:val="18"/>
          <w:szCs w:val="20"/>
        </w:rPr>
        <w:t>cen</w:t>
      </w:r>
      <w:r w:rsidR="00A170D7" w:rsidRPr="0029763D">
        <w:rPr>
          <w:rFonts w:ascii="Verdana" w:hAnsi="Verdana"/>
          <w:b/>
          <w:sz w:val="18"/>
          <w:szCs w:val="20"/>
        </w:rPr>
        <w:t xml:space="preserve">u Gloria </w:t>
      </w:r>
      <w:proofErr w:type="spellStart"/>
      <w:r w:rsidR="00A170D7" w:rsidRPr="0029763D">
        <w:rPr>
          <w:rFonts w:ascii="Verdana" w:hAnsi="Verdana"/>
          <w:b/>
          <w:sz w:val="18"/>
          <w:szCs w:val="20"/>
        </w:rPr>
        <w:t>Musaealis</w:t>
      </w:r>
      <w:proofErr w:type="spellEnd"/>
      <w:r w:rsidR="00A170D7" w:rsidRPr="0029763D">
        <w:rPr>
          <w:rFonts w:ascii="Verdana" w:hAnsi="Verdana"/>
          <w:b/>
          <w:sz w:val="18"/>
          <w:szCs w:val="20"/>
        </w:rPr>
        <w:t xml:space="preserve"> za nejlepší m</w:t>
      </w:r>
      <w:r w:rsidRPr="0029763D">
        <w:rPr>
          <w:rFonts w:ascii="Verdana" w:hAnsi="Verdana"/>
          <w:b/>
          <w:sz w:val="18"/>
          <w:szCs w:val="20"/>
        </w:rPr>
        <w:t>uzejní počin roku 2023.</w:t>
      </w:r>
    </w:p>
    <w:p w:rsidR="00985046" w:rsidRPr="0029763D" w:rsidRDefault="007E7FC6" w:rsidP="007E7FC6">
      <w:pPr>
        <w:jc w:val="both"/>
        <w:rPr>
          <w:rStyle w:val="Siln"/>
          <w:rFonts w:ascii="Verdana" w:hAnsi="Verdana"/>
          <w:sz w:val="18"/>
          <w:szCs w:val="20"/>
        </w:rPr>
      </w:pPr>
      <w:r w:rsidRPr="0029763D">
        <w:rPr>
          <w:rFonts w:ascii="Verdana" w:hAnsi="Verdana"/>
          <w:sz w:val="18"/>
          <w:szCs w:val="20"/>
        </w:rPr>
        <w:t>Do 22. ročník</w:t>
      </w:r>
      <w:r w:rsidR="005228A4" w:rsidRPr="0029763D">
        <w:rPr>
          <w:rFonts w:ascii="Verdana" w:hAnsi="Verdana"/>
          <w:sz w:val="18"/>
          <w:szCs w:val="20"/>
        </w:rPr>
        <w:t xml:space="preserve">u Národní soutěže muzeí Gloria </w:t>
      </w:r>
      <w:proofErr w:type="spellStart"/>
      <w:r w:rsidR="005228A4" w:rsidRPr="0029763D">
        <w:rPr>
          <w:rFonts w:ascii="Verdana" w:hAnsi="Verdana"/>
          <w:sz w:val="18"/>
          <w:szCs w:val="20"/>
        </w:rPr>
        <w:t>M</w:t>
      </w:r>
      <w:r w:rsidRPr="0029763D">
        <w:rPr>
          <w:rFonts w:ascii="Verdana" w:hAnsi="Verdana"/>
          <w:sz w:val="18"/>
          <w:szCs w:val="20"/>
        </w:rPr>
        <w:t>u</w:t>
      </w:r>
      <w:r w:rsidR="000F2C10" w:rsidRPr="0029763D">
        <w:rPr>
          <w:rFonts w:ascii="Verdana" w:hAnsi="Verdana"/>
          <w:sz w:val="18"/>
          <w:szCs w:val="20"/>
        </w:rPr>
        <w:t>s</w:t>
      </w:r>
      <w:r w:rsidRPr="0029763D">
        <w:rPr>
          <w:rFonts w:ascii="Verdana" w:hAnsi="Verdana"/>
          <w:sz w:val="18"/>
          <w:szCs w:val="20"/>
        </w:rPr>
        <w:t>aealis</w:t>
      </w:r>
      <w:proofErr w:type="spellEnd"/>
      <w:r w:rsidRPr="0029763D">
        <w:rPr>
          <w:rFonts w:ascii="Verdana" w:hAnsi="Verdana"/>
          <w:sz w:val="18"/>
          <w:szCs w:val="20"/>
        </w:rPr>
        <w:t xml:space="preserve">, který společně vyhlásily Ministerstvo kultury, Asociace muzeí a galerií České republiky, z. </w:t>
      </w:r>
      <w:proofErr w:type="gramStart"/>
      <w:r w:rsidRPr="0029763D">
        <w:rPr>
          <w:rFonts w:ascii="Verdana" w:hAnsi="Verdana"/>
          <w:sz w:val="18"/>
          <w:szCs w:val="20"/>
        </w:rPr>
        <w:t>s.</w:t>
      </w:r>
      <w:proofErr w:type="gramEnd"/>
      <w:r w:rsidRPr="0029763D">
        <w:rPr>
          <w:rFonts w:ascii="Verdana" w:hAnsi="Verdana"/>
          <w:sz w:val="18"/>
          <w:szCs w:val="20"/>
        </w:rPr>
        <w:t>, a Český výbor ICOM, z. s.,</w:t>
      </w:r>
      <w:r w:rsidR="000E435B" w:rsidRPr="0029763D">
        <w:rPr>
          <w:rFonts w:ascii="Verdana" w:hAnsi="Verdana"/>
          <w:sz w:val="18"/>
          <w:szCs w:val="20"/>
        </w:rPr>
        <w:t xml:space="preserve"> </w:t>
      </w:r>
      <w:r w:rsidRPr="0029763D">
        <w:rPr>
          <w:rFonts w:ascii="Verdana" w:hAnsi="Verdana"/>
          <w:sz w:val="18"/>
          <w:szCs w:val="20"/>
        </w:rPr>
        <w:t xml:space="preserve">přihlásilo </w:t>
      </w:r>
      <w:r w:rsidRPr="0029763D">
        <w:rPr>
          <w:rFonts w:ascii="Verdana" w:hAnsi="Verdana"/>
          <w:b/>
          <w:sz w:val="18"/>
          <w:szCs w:val="20"/>
        </w:rPr>
        <w:t>60 institucí</w:t>
      </w:r>
      <w:r w:rsidRPr="0029763D">
        <w:rPr>
          <w:rFonts w:ascii="Verdana" w:hAnsi="Verdana"/>
          <w:sz w:val="18"/>
          <w:szCs w:val="20"/>
        </w:rPr>
        <w:t xml:space="preserve"> z celé republiky celkem </w:t>
      </w:r>
      <w:r w:rsidRPr="0029763D">
        <w:rPr>
          <w:rFonts w:ascii="Verdana" w:hAnsi="Verdana"/>
          <w:b/>
          <w:sz w:val="18"/>
          <w:szCs w:val="20"/>
        </w:rPr>
        <w:t>93 projektů</w:t>
      </w:r>
      <w:r w:rsidRPr="0029763D">
        <w:rPr>
          <w:rFonts w:ascii="Verdana" w:hAnsi="Verdana"/>
          <w:sz w:val="18"/>
          <w:szCs w:val="20"/>
        </w:rPr>
        <w:t xml:space="preserve">. </w:t>
      </w:r>
      <w:r w:rsidR="000F2C10" w:rsidRPr="0029763D">
        <w:rPr>
          <w:rFonts w:ascii="Verdana" w:hAnsi="Verdana"/>
          <w:sz w:val="18"/>
          <w:szCs w:val="20"/>
        </w:rPr>
        <w:t xml:space="preserve">Cena </w:t>
      </w:r>
      <w:r w:rsidR="000E435B" w:rsidRPr="0029763D">
        <w:rPr>
          <w:rFonts w:ascii="Verdana" w:hAnsi="Verdana"/>
          <w:sz w:val="18"/>
          <w:szCs w:val="20"/>
        </w:rPr>
        <w:t xml:space="preserve">se </w:t>
      </w:r>
      <w:r w:rsidR="000F2C10" w:rsidRPr="0029763D">
        <w:rPr>
          <w:rFonts w:ascii="Verdana" w:hAnsi="Verdana"/>
          <w:sz w:val="18"/>
          <w:szCs w:val="20"/>
        </w:rPr>
        <w:t>uděluje</w:t>
      </w:r>
      <w:r w:rsidR="000E435B" w:rsidRPr="0029763D">
        <w:rPr>
          <w:rFonts w:ascii="Verdana" w:hAnsi="Verdana"/>
          <w:sz w:val="18"/>
          <w:szCs w:val="20"/>
        </w:rPr>
        <w:t xml:space="preserve"> ve</w:t>
      </w:r>
      <w:r w:rsidR="00A170D7" w:rsidRPr="0029763D">
        <w:rPr>
          <w:rFonts w:ascii="Verdana" w:hAnsi="Verdana"/>
          <w:sz w:val="18"/>
          <w:szCs w:val="20"/>
        </w:rPr>
        <w:t xml:space="preserve"> třech</w:t>
      </w:r>
      <w:r w:rsidR="000E435B" w:rsidRPr="0029763D">
        <w:rPr>
          <w:rFonts w:ascii="Verdana" w:hAnsi="Verdana"/>
          <w:sz w:val="18"/>
          <w:szCs w:val="20"/>
        </w:rPr>
        <w:t xml:space="preserve"> kategoriích -  </w:t>
      </w:r>
      <w:r w:rsidRPr="0029763D">
        <w:rPr>
          <w:rFonts w:ascii="Verdana" w:hAnsi="Verdana"/>
          <w:sz w:val="18"/>
          <w:szCs w:val="20"/>
        </w:rPr>
        <w:t>Muzejní výstava</w:t>
      </w:r>
      <w:r w:rsidR="00A01E69" w:rsidRPr="0029763D">
        <w:rPr>
          <w:rFonts w:ascii="Verdana" w:hAnsi="Verdana"/>
          <w:sz w:val="18"/>
          <w:szCs w:val="20"/>
        </w:rPr>
        <w:t xml:space="preserve">, </w:t>
      </w:r>
      <w:r w:rsidRPr="0029763D">
        <w:rPr>
          <w:rFonts w:ascii="Verdana" w:hAnsi="Verdana"/>
          <w:sz w:val="18"/>
          <w:szCs w:val="20"/>
        </w:rPr>
        <w:t xml:space="preserve">Muzejní publikace </w:t>
      </w:r>
      <w:r w:rsidR="00A01E69" w:rsidRPr="0029763D">
        <w:rPr>
          <w:rFonts w:ascii="Verdana" w:hAnsi="Verdana"/>
          <w:sz w:val="18"/>
          <w:szCs w:val="20"/>
        </w:rPr>
        <w:t xml:space="preserve">a </w:t>
      </w:r>
      <w:r w:rsidRPr="0029763D">
        <w:rPr>
          <w:rFonts w:ascii="Verdana" w:hAnsi="Verdana"/>
          <w:sz w:val="18"/>
          <w:szCs w:val="20"/>
        </w:rPr>
        <w:t xml:space="preserve">Muzejní počin roku. </w:t>
      </w:r>
    </w:p>
    <w:p w:rsidR="00594804" w:rsidRPr="0029763D" w:rsidRDefault="007E7FC6" w:rsidP="006A1092">
      <w:pPr>
        <w:jc w:val="both"/>
        <w:rPr>
          <w:rStyle w:val="Siln"/>
          <w:rFonts w:ascii="Verdana" w:hAnsi="Verdana"/>
          <w:b w:val="0"/>
          <w:sz w:val="18"/>
          <w:szCs w:val="20"/>
        </w:rPr>
      </w:pP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Zlínské muzeum mělo v soutěži dvě želízka: v kategorii „muzejní výstava“ byla přihlášena loňská výstava </w:t>
      </w:r>
      <w:r w:rsidRPr="0029763D">
        <w:rPr>
          <w:rStyle w:val="Siln"/>
          <w:rFonts w:ascii="Verdana" w:hAnsi="Verdana"/>
          <w:b w:val="0"/>
          <w:i/>
          <w:sz w:val="18"/>
          <w:szCs w:val="20"/>
        </w:rPr>
        <w:t xml:space="preserve">Poklady skryté v podzemí Karpat 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a v kategorii „muzejní počin“ to byla </w:t>
      </w:r>
      <w:r w:rsidRPr="0029763D">
        <w:rPr>
          <w:rStyle w:val="Siln"/>
          <w:rFonts w:ascii="Verdana" w:hAnsi="Verdana"/>
          <w:b w:val="0"/>
          <w:i/>
          <w:sz w:val="18"/>
          <w:szCs w:val="20"/>
        </w:rPr>
        <w:t xml:space="preserve">revitalizace areálu NKP Ploština a tamní nové expozice. </w:t>
      </w:r>
      <w:r w:rsidRPr="0029763D">
        <w:rPr>
          <w:rStyle w:val="Siln"/>
          <w:rFonts w:ascii="Verdana" w:hAnsi="Verdana"/>
          <w:b w:val="0"/>
          <w:sz w:val="18"/>
          <w:szCs w:val="20"/>
        </w:rPr>
        <w:t>Do finále postoupila právě Ploština</w:t>
      </w:r>
      <w:r w:rsidR="005228A4" w:rsidRPr="0029763D">
        <w:rPr>
          <w:rStyle w:val="Siln"/>
          <w:rFonts w:ascii="Verdana" w:hAnsi="Verdana"/>
          <w:b w:val="0"/>
          <w:sz w:val="18"/>
          <w:szCs w:val="20"/>
        </w:rPr>
        <w:t xml:space="preserve"> a pozvání na slavnostní ceremoniál vyvolalo velké naděje, že soška Glorie </w:t>
      </w:r>
      <w:r w:rsidR="000C409A" w:rsidRPr="0029763D">
        <w:rPr>
          <w:rStyle w:val="Siln"/>
          <w:rFonts w:ascii="Verdana" w:hAnsi="Verdana"/>
          <w:b w:val="0"/>
          <w:sz w:val="18"/>
          <w:szCs w:val="20"/>
        </w:rPr>
        <w:t>z roku 2013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, udělená </w:t>
      </w:r>
      <w:r w:rsidR="005228A4" w:rsidRPr="0029763D">
        <w:rPr>
          <w:rStyle w:val="Siln"/>
          <w:rFonts w:ascii="Verdana" w:hAnsi="Verdana"/>
          <w:b w:val="0"/>
          <w:sz w:val="18"/>
          <w:szCs w:val="20"/>
        </w:rPr>
        <w:t>za expozici Princip Baťa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,</w:t>
      </w:r>
      <w:r w:rsidR="005228A4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0C409A" w:rsidRPr="0029763D">
        <w:rPr>
          <w:rStyle w:val="Siln"/>
          <w:rFonts w:ascii="Verdana" w:hAnsi="Verdana"/>
          <w:b w:val="0"/>
          <w:sz w:val="18"/>
          <w:szCs w:val="20"/>
        </w:rPr>
        <w:t xml:space="preserve">dostane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 xml:space="preserve">letos </w:t>
      </w:r>
      <w:r w:rsidR="000C409A" w:rsidRPr="0029763D">
        <w:rPr>
          <w:rStyle w:val="Siln"/>
          <w:rFonts w:ascii="Verdana" w:hAnsi="Verdana"/>
          <w:b w:val="0"/>
          <w:sz w:val="18"/>
          <w:szCs w:val="20"/>
        </w:rPr>
        <w:t>kamaráda.</w:t>
      </w:r>
      <w:r w:rsidR="005228A4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V této souvislosti je vhodné si připomenout, že v této mimořádně prestižní soutěži –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srovnávané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s 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cenami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Český lev ve světě filmu –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se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MJVM pyšní opravdu skvělou bilancí,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protože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v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posledních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deseti ročnících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získalo hned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dvě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hlavní ceny a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vloni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2. místo v kategorii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„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>publikace roku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“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. Za zmínku určitě stojí i to, jak významné instituce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vedle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MJVM toto ocenění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letos</w:t>
      </w:r>
      <w:r w:rsidR="00A01E69" w:rsidRPr="0029763D">
        <w:rPr>
          <w:rStyle w:val="Siln"/>
          <w:rFonts w:ascii="Verdana" w:hAnsi="Verdana"/>
          <w:b w:val="0"/>
          <w:sz w:val="18"/>
          <w:szCs w:val="20"/>
        </w:rPr>
        <w:t xml:space="preserve"> získaly – kategorii publikace roku ovládlo </w:t>
      </w:r>
      <w:r w:rsidR="00594804" w:rsidRPr="0029763D">
        <w:rPr>
          <w:rStyle w:val="Siln"/>
          <w:rFonts w:ascii="Verdana" w:hAnsi="Verdana"/>
          <w:b w:val="0"/>
          <w:sz w:val="18"/>
          <w:szCs w:val="20"/>
        </w:rPr>
        <w:t xml:space="preserve">Muzeum města Brna za výpravnou publikaci </w:t>
      </w:r>
      <w:r w:rsidR="00594804" w:rsidRPr="0029763D">
        <w:rPr>
          <w:rStyle w:val="Siln"/>
          <w:rFonts w:ascii="Verdana" w:hAnsi="Verdana"/>
          <w:sz w:val="18"/>
          <w:szCs w:val="20"/>
        </w:rPr>
        <w:t>František Kalivoda (1913 – 1971) Vize a návraty modernismu</w:t>
      </w:r>
      <w:r w:rsidR="00594804" w:rsidRPr="0029763D">
        <w:rPr>
          <w:rStyle w:val="Siln"/>
          <w:rFonts w:ascii="Verdana" w:hAnsi="Verdana"/>
          <w:b w:val="0"/>
          <w:sz w:val="18"/>
          <w:szCs w:val="20"/>
        </w:rPr>
        <w:t xml:space="preserve">. V kategorii Výstav roku zvítězila Národní galerie v Praze za unikátní výstavu </w:t>
      </w:r>
      <w:r w:rsidR="00594804" w:rsidRPr="0029763D">
        <w:rPr>
          <w:rStyle w:val="Siln"/>
          <w:rFonts w:ascii="Verdana" w:hAnsi="Verdana"/>
          <w:sz w:val="18"/>
          <w:szCs w:val="20"/>
        </w:rPr>
        <w:t>Petr Brandl: Příběh Bohéma</w:t>
      </w:r>
      <w:r w:rsidR="00594804" w:rsidRPr="0029763D">
        <w:rPr>
          <w:rStyle w:val="Siln"/>
          <w:rFonts w:ascii="Verdana" w:hAnsi="Verdana"/>
          <w:b w:val="0"/>
          <w:sz w:val="18"/>
          <w:szCs w:val="20"/>
        </w:rPr>
        <w:t>.</w:t>
      </w:r>
    </w:p>
    <w:p w:rsidR="00AD2DB4" w:rsidRPr="0029763D" w:rsidRDefault="00594804" w:rsidP="006A1092">
      <w:pPr>
        <w:jc w:val="both"/>
        <w:rPr>
          <w:rStyle w:val="Siln"/>
          <w:rFonts w:ascii="Verdana" w:hAnsi="Verdana"/>
          <w:b w:val="0"/>
          <w:sz w:val="18"/>
          <w:szCs w:val="20"/>
        </w:rPr>
      </w:pPr>
      <w:r w:rsidRPr="0029763D">
        <w:rPr>
          <w:rStyle w:val="Siln"/>
          <w:rFonts w:ascii="Verdana" w:hAnsi="Verdana"/>
          <w:b w:val="0"/>
          <w:sz w:val="18"/>
          <w:szCs w:val="20"/>
        </w:rPr>
        <w:t>„Z ocenění mám obrovskou radost, především kvůli svým úžasným kolegům, kteří projektem revitaliz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ace Ploštiny strávili více než osm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 let života a odvedli vedle své běžné 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práce 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neuvěřitelné množství 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>dalších výkonů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 xml:space="preserve">,“ řekl </w:t>
      </w:r>
      <w:r w:rsidR="00AD2DB4" w:rsidRPr="006A10FE">
        <w:rPr>
          <w:rStyle w:val="Siln"/>
          <w:rFonts w:ascii="Verdana" w:hAnsi="Verdana"/>
          <w:sz w:val="18"/>
          <w:szCs w:val="20"/>
        </w:rPr>
        <w:t>ředitel muzea Pavel Hrubec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.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„</w:t>
      </w:r>
      <w:r w:rsidRPr="0029763D">
        <w:rPr>
          <w:rStyle w:val="Siln"/>
          <w:rFonts w:ascii="Verdana" w:hAnsi="Verdana"/>
          <w:b w:val="0"/>
          <w:sz w:val="18"/>
          <w:szCs w:val="20"/>
        </w:rPr>
        <w:t>Každý z nás je rád, když se mu něco podaří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 xml:space="preserve"> a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 je vidět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zdařilý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výsledek.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AD2DB4" w:rsidRPr="0029763D">
        <w:rPr>
          <w:rStyle w:val="Siln"/>
          <w:rFonts w:ascii="Verdana" w:hAnsi="Verdana"/>
          <w:b w:val="0"/>
          <w:sz w:val="18"/>
          <w:szCs w:val="20"/>
        </w:rPr>
        <w:t>P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okud 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 je korunován takto výjimečným úspěchem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, radost je o to větší.“ </w:t>
      </w:r>
    </w:p>
    <w:p w:rsidR="00AD2DB4" w:rsidRPr="0029763D" w:rsidRDefault="00AD2DB4" w:rsidP="006A1092">
      <w:pPr>
        <w:jc w:val="both"/>
        <w:rPr>
          <w:rStyle w:val="Siln"/>
          <w:rFonts w:ascii="Verdana" w:hAnsi="Verdana"/>
          <w:b w:val="0"/>
          <w:sz w:val="18"/>
          <w:szCs w:val="20"/>
        </w:rPr>
      </w:pPr>
      <w:r w:rsidRPr="0029763D">
        <w:rPr>
          <w:rStyle w:val="Siln"/>
          <w:rFonts w:ascii="Verdana" w:hAnsi="Verdana"/>
          <w:b w:val="0"/>
          <w:sz w:val="18"/>
          <w:szCs w:val="20"/>
        </w:rPr>
        <w:t>„V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>elmi dobrý pocit mám i z toho, že loňské i letošní ocenění získala nastupující generace muzejníků, takže to je obrov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ský příslib do budoucna,“ dodal ředitel Hrubec. </w:t>
      </w:r>
    </w:p>
    <w:p w:rsidR="00834B0B" w:rsidRPr="0029763D" w:rsidRDefault="00AD2DB4" w:rsidP="006A1092">
      <w:pPr>
        <w:jc w:val="both"/>
        <w:rPr>
          <w:rStyle w:val="Siln"/>
          <w:rFonts w:ascii="Verdana" w:hAnsi="Verdana"/>
          <w:b w:val="0"/>
          <w:sz w:val="18"/>
          <w:szCs w:val="20"/>
        </w:rPr>
      </w:pPr>
      <w:r w:rsidRPr="0029763D">
        <w:rPr>
          <w:rStyle w:val="Siln"/>
          <w:rFonts w:ascii="Verdana" w:hAnsi="Verdana"/>
          <w:b w:val="0"/>
          <w:sz w:val="18"/>
          <w:szCs w:val="20"/>
        </w:rPr>
        <w:t>P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ředsedkyně </w:t>
      </w:r>
      <w:r w:rsidRPr="0029763D">
        <w:rPr>
          <w:rStyle w:val="Siln"/>
          <w:rFonts w:ascii="Verdana" w:hAnsi="Verdana"/>
          <w:b w:val="0"/>
          <w:sz w:val="18"/>
          <w:szCs w:val="20"/>
        </w:rPr>
        <w:t>Asociace muzeí a galerií České republiky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Irena </w:t>
      </w:r>
      <w:proofErr w:type="spellStart"/>
      <w:r w:rsidR="00834B0B" w:rsidRPr="0029763D">
        <w:rPr>
          <w:rStyle w:val="Siln"/>
          <w:rFonts w:ascii="Verdana" w:hAnsi="Verdana"/>
          <w:b w:val="0"/>
          <w:sz w:val="18"/>
          <w:szCs w:val="20"/>
        </w:rPr>
        <w:t>Chovančíková</w:t>
      </w:r>
      <w:proofErr w:type="spellEnd"/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Pr="0029763D">
        <w:rPr>
          <w:rStyle w:val="Siln"/>
          <w:rFonts w:ascii="Verdana" w:hAnsi="Verdana"/>
          <w:b w:val="0"/>
          <w:sz w:val="18"/>
          <w:szCs w:val="20"/>
        </w:rPr>
        <w:t>během ceremoniálu zdůraznila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,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že za posledních 10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let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se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834B0B" w:rsidRPr="006A10FE">
        <w:rPr>
          <w:rStyle w:val="Siln"/>
          <w:rFonts w:ascii="Verdana" w:hAnsi="Verdana"/>
          <w:sz w:val="18"/>
          <w:szCs w:val="20"/>
        </w:rPr>
        <w:t>kvalita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přihlašovaných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projektů 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 xml:space="preserve">obrovsky zvedla, a že muzejní obor v Čechách je 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na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ú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rovni plně srovnatelné </w:t>
      </w:r>
      <w:r w:rsidR="000F2C10" w:rsidRPr="0029763D">
        <w:rPr>
          <w:rStyle w:val="Siln"/>
          <w:rFonts w:ascii="Verdana" w:hAnsi="Verdana"/>
          <w:b w:val="0"/>
          <w:sz w:val="18"/>
          <w:szCs w:val="20"/>
        </w:rPr>
        <w:t>se světem.</w:t>
      </w:r>
    </w:p>
    <w:p w:rsidR="000C409A" w:rsidRPr="0029763D" w:rsidRDefault="000F2C10" w:rsidP="0029763D">
      <w:pPr>
        <w:jc w:val="both"/>
        <w:rPr>
          <w:rStyle w:val="Siln"/>
          <w:rFonts w:ascii="Verdana" w:hAnsi="Verdana"/>
          <w:b w:val="0"/>
          <w:sz w:val="18"/>
          <w:szCs w:val="20"/>
        </w:rPr>
      </w:pP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Radní Zlínského kraje pro školství a kulturu </w:t>
      </w:r>
      <w:bookmarkStart w:id="0" w:name="_GoBack"/>
      <w:r w:rsidRPr="006A10FE">
        <w:rPr>
          <w:rStyle w:val="Siln"/>
          <w:rFonts w:ascii="Verdana" w:hAnsi="Verdana"/>
          <w:sz w:val="18"/>
          <w:szCs w:val="20"/>
        </w:rPr>
        <w:t>Zuzana Fišerová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bookmarkEnd w:id="0"/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úspěch muzea komentovala takto: 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„Jsem 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za tuto cenu 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velmi ráda a chci týmu </w:t>
      </w:r>
      <w:r w:rsidRPr="0029763D">
        <w:rPr>
          <w:rStyle w:val="Siln"/>
          <w:rFonts w:ascii="Verdana" w:hAnsi="Verdana"/>
          <w:b w:val="0"/>
          <w:sz w:val="18"/>
          <w:szCs w:val="20"/>
        </w:rPr>
        <w:t>zlínského muzea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srdečně pogratulovat ke skvěle odvedené práci </w:t>
      </w:r>
      <w:r w:rsidRPr="0029763D">
        <w:rPr>
          <w:rStyle w:val="Siln"/>
          <w:rFonts w:ascii="Verdana" w:hAnsi="Verdana"/>
          <w:b w:val="0"/>
          <w:sz w:val="18"/>
          <w:szCs w:val="20"/>
        </w:rPr>
        <w:t>završené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  <w:r w:rsidRPr="0029763D">
        <w:rPr>
          <w:rStyle w:val="Siln"/>
          <w:rFonts w:ascii="Verdana" w:hAnsi="Verdana"/>
          <w:b w:val="0"/>
          <w:sz w:val="18"/>
          <w:szCs w:val="20"/>
        </w:rPr>
        <w:t>takovým</w:t>
      </w:r>
      <w:r w:rsidR="00834B0B" w:rsidRPr="0029763D">
        <w:rPr>
          <w:rStyle w:val="Siln"/>
          <w:rFonts w:ascii="Verdana" w:hAnsi="Verdana"/>
          <w:b w:val="0"/>
          <w:sz w:val="18"/>
          <w:szCs w:val="20"/>
        </w:rPr>
        <w:t xml:space="preserve"> úspěchem</w:t>
      </w:r>
      <w:r w:rsidRPr="0029763D">
        <w:rPr>
          <w:rStyle w:val="Siln"/>
          <w:rFonts w:ascii="Verdana" w:hAnsi="Verdana"/>
          <w:b w:val="0"/>
          <w:sz w:val="18"/>
          <w:szCs w:val="20"/>
        </w:rPr>
        <w:t xml:space="preserve">. 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 xml:space="preserve">Ploština je skutečně </w:t>
      </w:r>
      <w:r w:rsidR="0029763D" w:rsidRPr="0029763D">
        <w:rPr>
          <w:rStyle w:val="Siln"/>
          <w:rFonts w:ascii="Verdana" w:hAnsi="Verdana"/>
          <w:b w:val="0"/>
          <w:sz w:val="18"/>
          <w:szCs w:val="20"/>
        </w:rPr>
        <w:t>dílo s velkým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 xml:space="preserve"> potenciál</w:t>
      </w:r>
      <w:r w:rsidR="0029763D" w:rsidRPr="0029763D">
        <w:rPr>
          <w:rStyle w:val="Siln"/>
          <w:rFonts w:ascii="Verdana" w:hAnsi="Verdana"/>
          <w:b w:val="0"/>
          <w:sz w:val="18"/>
          <w:szCs w:val="20"/>
        </w:rPr>
        <w:t>em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 xml:space="preserve">, kde se v dnešní </w:t>
      </w:r>
      <w:r w:rsidR="0029763D" w:rsidRPr="0029763D">
        <w:rPr>
          <w:rStyle w:val="Siln"/>
          <w:rFonts w:ascii="Verdana" w:hAnsi="Verdana"/>
          <w:b w:val="0"/>
          <w:sz w:val="18"/>
          <w:szCs w:val="20"/>
        </w:rPr>
        <w:t>složité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 xml:space="preserve"> době mohou lidé za</w:t>
      </w:r>
      <w:r w:rsidR="0029763D" w:rsidRPr="0029763D">
        <w:rPr>
          <w:rStyle w:val="Siln"/>
          <w:rFonts w:ascii="Verdana" w:hAnsi="Verdana"/>
          <w:b w:val="0"/>
          <w:sz w:val="18"/>
          <w:szCs w:val="20"/>
        </w:rPr>
        <w:t>s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 xml:space="preserve">tavit, </w:t>
      </w:r>
      <w:r w:rsidR="0029763D" w:rsidRPr="0029763D">
        <w:rPr>
          <w:rStyle w:val="Siln"/>
          <w:rFonts w:ascii="Verdana" w:hAnsi="Verdana"/>
          <w:b w:val="0"/>
          <w:sz w:val="18"/>
          <w:szCs w:val="20"/>
        </w:rPr>
        <w:t xml:space="preserve">zamyslet se 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>a nabrat sílu.</w:t>
      </w:r>
      <w:r w:rsidR="0029763D" w:rsidRPr="0029763D">
        <w:rPr>
          <w:rStyle w:val="Siln"/>
          <w:rFonts w:ascii="Verdana" w:hAnsi="Verdana"/>
          <w:b w:val="0"/>
          <w:sz w:val="18"/>
          <w:szCs w:val="20"/>
        </w:rPr>
        <w:t>“</w:t>
      </w:r>
      <w:r w:rsidR="002655E1" w:rsidRPr="0029763D">
        <w:rPr>
          <w:rStyle w:val="Siln"/>
          <w:rFonts w:ascii="Verdana" w:hAnsi="Verdana"/>
          <w:b w:val="0"/>
          <w:sz w:val="18"/>
          <w:szCs w:val="20"/>
        </w:rPr>
        <w:t xml:space="preserve"> </w:t>
      </w:r>
    </w:p>
    <w:p w:rsidR="0029763D" w:rsidRPr="0029763D" w:rsidRDefault="0029763D" w:rsidP="0029763D">
      <w:pPr>
        <w:jc w:val="both"/>
        <w:rPr>
          <w:rFonts w:ascii="Verdana" w:hAnsi="Verdana"/>
          <w:b/>
          <w:sz w:val="18"/>
          <w:szCs w:val="20"/>
        </w:rPr>
      </w:pPr>
    </w:p>
    <w:p w:rsidR="00A122A8" w:rsidRPr="0029763D" w:rsidRDefault="00A122A8" w:rsidP="00A122A8">
      <w:pPr>
        <w:spacing w:line="240" w:lineRule="auto"/>
        <w:contextualSpacing/>
        <w:jc w:val="both"/>
        <w:rPr>
          <w:rFonts w:ascii="Verdana" w:hAnsi="Verdana"/>
          <w:bCs/>
          <w:i/>
          <w:iCs/>
          <w:color w:val="1F497D"/>
          <w:sz w:val="18"/>
          <w:szCs w:val="20"/>
        </w:rPr>
      </w:pPr>
    </w:p>
    <w:p w:rsidR="00EB1B5E" w:rsidRPr="0029763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20"/>
        </w:rPr>
      </w:pPr>
      <w:r w:rsidRPr="0029763D">
        <w:rPr>
          <w:rFonts w:ascii="Verdana" w:hAnsi="Verdana"/>
          <w:b/>
          <w:bCs/>
          <w:i/>
          <w:iCs/>
          <w:color w:val="1F497D"/>
          <w:sz w:val="18"/>
          <w:szCs w:val="20"/>
        </w:rPr>
        <w:t xml:space="preserve">ing. Silvie Lečíková           </w:t>
      </w:r>
    </w:p>
    <w:p w:rsidR="00EB1B5E" w:rsidRPr="0029763D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8"/>
          <w:szCs w:val="20"/>
        </w:rPr>
      </w:pPr>
      <w:r w:rsidRPr="0029763D">
        <w:rPr>
          <w:rFonts w:ascii="Verdana" w:hAnsi="Verdana"/>
          <w:i/>
          <w:iCs/>
          <w:color w:val="1F497D"/>
          <w:sz w:val="18"/>
          <w:szCs w:val="20"/>
        </w:rPr>
        <w:t>vedoucí obchodního oddělení MJVM Zlín</w:t>
      </w:r>
    </w:p>
    <w:p w:rsidR="00A865E9" w:rsidRPr="0029763D" w:rsidRDefault="00A865E9" w:rsidP="00EB1B5E">
      <w:pPr>
        <w:pStyle w:val="xmsonormal"/>
        <w:rPr>
          <w:rFonts w:ascii="Verdana" w:hAnsi="Verdana"/>
          <w:iCs/>
          <w:color w:val="1F497D"/>
          <w:sz w:val="18"/>
          <w:szCs w:val="20"/>
        </w:rPr>
      </w:pPr>
      <w:r w:rsidRPr="0029763D">
        <w:rPr>
          <w:rFonts w:ascii="Verdana" w:hAnsi="Verdana"/>
          <w:iCs/>
          <w:color w:val="1F497D"/>
          <w:sz w:val="18"/>
          <w:szCs w:val="20"/>
        </w:rPr>
        <w:t>Vavrečkova 7040, Zlín</w:t>
      </w:r>
      <w:r w:rsidR="00A122A8" w:rsidRPr="0029763D">
        <w:rPr>
          <w:rFonts w:ascii="Verdana" w:hAnsi="Verdana"/>
          <w:iCs/>
          <w:color w:val="1F497D"/>
          <w:sz w:val="18"/>
          <w:szCs w:val="20"/>
        </w:rPr>
        <w:t xml:space="preserve">, </w:t>
      </w:r>
      <w:r w:rsidRPr="0029763D">
        <w:rPr>
          <w:rFonts w:ascii="Verdana" w:hAnsi="Verdana"/>
          <w:iCs/>
          <w:color w:val="1F497D"/>
          <w:sz w:val="18"/>
          <w:szCs w:val="20"/>
        </w:rPr>
        <w:t>14|15 BAŤŮV INSTITUT</w:t>
      </w:r>
    </w:p>
    <w:p w:rsidR="00200F38" w:rsidRPr="0029763D" w:rsidRDefault="00200F38" w:rsidP="00EB1B5E">
      <w:pPr>
        <w:pStyle w:val="xmsonormal"/>
        <w:rPr>
          <w:rFonts w:ascii="Verdana" w:hAnsi="Verdana"/>
          <w:sz w:val="18"/>
          <w:szCs w:val="20"/>
        </w:rPr>
      </w:pPr>
    </w:p>
    <w:p w:rsidR="00200F38" w:rsidRPr="0029763D" w:rsidRDefault="00EB1B5E" w:rsidP="00200F38">
      <w:pPr>
        <w:pStyle w:val="xmsonormal"/>
        <w:rPr>
          <w:rFonts w:ascii="Verdana" w:hAnsi="Verdana"/>
          <w:sz w:val="18"/>
          <w:szCs w:val="20"/>
        </w:rPr>
      </w:pPr>
      <w:r w:rsidRPr="0029763D">
        <w:rPr>
          <w:rFonts w:ascii="Verdana" w:hAnsi="Verdana"/>
          <w:color w:val="1F497D"/>
          <w:sz w:val="18"/>
          <w:szCs w:val="20"/>
        </w:rPr>
        <w:t xml:space="preserve">573 032 326 | 734 769 971 </w:t>
      </w:r>
    </w:p>
    <w:p w:rsidR="00A865E9" w:rsidRPr="0029763D" w:rsidRDefault="009905F1" w:rsidP="00200F38">
      <w:pPr>
        <w:pStyle w:val="xmsonormal"/>
        <w:rPr>
          <w:rFonts w:ascii="Verdana" w:hAnsi="Verdana"/>
          <w:color w:val="1F497D" w:themeColor="text2"/>
          <w:sz w:val="18"/>
          <w:szCs w:val="20"/>
        </w:rPr>
      </w:pPr>
      <w:hyperlink r:id="rId6" w:history="1">
        <w:r w:rsidR="00EB1B5E" w:rsidRPr="0029763D">
          <w:rPr>
            <w:rStyle w:val="Hypertextovodkaz"/>
            <w:rFonts w:ascii="Verdana" w:hAnsi="Verdana"/>
            <w:color w:val="1F497D" w:themeColor="text2"/>
            <w:sz w:val="18"/>
            <w:szCs w:val="20"/>
            <w:u w:val="none"/>
          </w:rPr>
          <w:t>silvie.lecikova@muzeum-zlin.cz</w:t>
        </w:r>
      </w:hyperlink>
      <w:r w:rsidR="00BC636C" w:rsidRPr="0029763D">
        <w:rPr>
          <w:rStyle w:val="Hypertextovodkaz"/>
          <w:rFonts w:ascii="Verdana" w:hAnsi="Verdana"/>
          <w:color w:val="1F497D" w:themeColor="text2"/>
          <w:sz w:val="18"/>
          <w:szCs w:val="20"/>
          <w:u w:val="none"/>
        </w:rPr>
        <w:t xml:space="preserve"> </w:t>
      </w:r>
      <w:r w:rsidR="0088486F" w:rsidRPr="0029763D">
        <w:rPr>
          <w:rStyle w:val="Hypertextovodkaz"/>
          <w:rFonts w:ascii="Verdana" w:hAnsi="Verdana"/>
          <w:color w:val="1F497D" w:themeColor="text2"/>
          <w:sz w:val="18"/>
          <w:szCs w:val="20"/>
          <w:u w:val="none"/>
        </w:rPr>
        <w:t>| w</w:t>
      </w:r>
      <w:r w:rsidR="00A865E9" w:rsidRPr="0029763D">
        <w:rPr>
          <w:rStyle w:val="Hypertextovodkaz"/>
          <w:rFonts w:ascii="Verdana" w:hAnsi="Verdana"/>
          <w:color w:val="1F497D" w:themeColor="text2"/>
          <w:sz w:val="18"/>
          <w:szCs w:val="20"/>
          <w:u w:val="none"/>
        </w:rPr>
        <w:t>ww.muzeum-zlin.cz</w:t>
      </w:r>
      <w:r w:rsidR="0088486F" w:rsidRPr="0029763D">
        <w:rPr>
          <w:rStyle w:val="Hypertextovodkaz"/>
          <w:rFonts w:ascii="Verdana" w:hAnsi="Verdana"/>
          <w:color w:val="1F497D" w:themeColor="text2"/>
          <w:sz w:val="18"/>
          <w:szCs w:val="20"/>
          <w:u w:val="none"/>
        </w:rPr>
        <w:t xml:space="preserve"> </w:t>
      </w:r>
    </w:p>
    <w:sectPr w:rsidR="00A865E9" w:rsidRPr="002976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5F1" w:rsidRDefault="009905F1" w:rsidP="00E90798">
      <w:pPr>
        <w:spacing w:after="0" w:line="240" w:lineRule="auto"/>
      </w:pPr>
      <w:r>
        <w:separator/>
      </w:r>
    </w:p>
  </w:endnote>
  <w:endnote w:type="continuationSeparator" w:id="0">
    <w:p w:rsidR="009905F1" w:rsidRDefault="009905F1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5F1" w:rsidRDefault="009905F1" w:rsidP="00E90798">
      <w:pPr>
        <w:spacing w:after="0" w:line="240" w:lineRule="auto"/>
      </w:pPr>
      <w:r>
        <w:separator/>
      </w:r>
    </w:p>
  </w:footnote>
  <w:footnote w:type="continuationSeparator" w:id="0">
    <w:p w:rsidR="009905F1" w:rsidRDefault="009905F1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61CA5"/>
    <w:rsid w:val="00073E1A"/>
    <w:rsid w:val="000A5A2F"/>
    <w:rsid w:val="000B32B2"/>
    <w:rsid w:val="000C409A"/>
    <w:rsid w:val="000D46C4"/>
    <w:rsid w:val="000D610D"/>
    <w:rsid w:val="000E286A"/>
    <w:rsid w:val="000E435B"/>
    <w:rsid w:val="000E5C4A"/>
    <w:rsid w:val="000F2C10"/>
    <w:rsid w:val="0011456E"/>
    <w:rsid w:val="00125E90"/>
    <w:rsid w:val="00151B6B"/>
    <w:rsid w:val="001611BC"/>
    <w:rsid w:val="001640A7"/>
    <w:rsid w:val="001671FD"/>
    <w:rsid w:val="00175E36"/>
    <w:rsid w:val="001B5D22"/>
    <w:rsid w:val="00200F38"/>
    <w:rsid w:val="00221E2C"/>
    <w:rsid w:val="002655E1"/>
    <w:rsid w:val="0029763D"/>
    <w:rsid w:val="00300714"/>
    <w:rsid w:val="003106D3"/>
    <w:rsid w:val="003249CF"/>
    <w:rsid w:val="003364EC"/>
    <w:rsid w:val="00350FB4"/>
    <w:rsid w:val="003574CE"/>
    <w:rsid w:val="0036752E"/>
    <w:rsid w:val="003D6C82"/>
    <w:rsid w:val="003F6B67"/>
    <w:rsid w:val="004053D7"/>
    <w:rsid w:val="00423E50"/>
    <w:rsid w:val="00431B48"/>
    <w:rsid w:val="00466F69"/>
    <w:rsid w:val="0047420F"/>
    <w:rsid w:val="00477C00"/>
    <w:rsid w:val="00485DDF"/>
    <w:rsid w:val="004979C7"/>
    <w:rsid w:val="004B654D"/>
    <w:rsid w:val="004C1957"/>
    <w:rsid w:val="004C2BDD"/>
    <w:rsid w:val="004D4C53"/>
    <w:rsid w:val="005002FD"/>
    <w:rsid w:val="005228A4"/>
    <w:rsid w:val="005234D6"/>
    <w:rsid w:val="005255D9"/>
    <w:rsid w:val="005759DB"/>
    <w:rsid w:val="00587572"/>
    <w:rsid w:val="00591145"/>
    <w:rsid w:val="00594804"/>
    <w:rsid w:val="005B73A1"/>
    <w:rsid w:val="005C3E3B"/>
    <w:rsid w:val="005E1CAB"/>
    <w:rsid w:val="005F0B7E"/>
    <w:rsid w:val="005F651D"/>
    <w:rsid w:val="00604D4B"/>
    <w:rsid w:val="00631885"/>
    <w:rsid w:val="00635196"/>
    <w:rsid w:val="00654793"/>
    <w:rsid w:val="00661E40"/>
    <w:rsid w:val="00694FDE"/>
    <w:rsid w:val="006A1092"/>
    <w:rsid w:val="006A10FE"/>
    <w:rsid w:val="006D0552"/>
    <w:rsid w:val="00710333"/>
    <w:rsid w:val="007437B8"/>
    <w:rsid w:val="00744510"/>
    <w:rsid w:val="00744CB7"/>
    <w:rsid w:val="00780C65"/>
    <w:rsid w:val="007A2AF3"/>
    <w:rsid w:val="007C2F28"/>
    <w:rsid w:val="007E430A"/>
    <w:rsid w:val="007E7FC6"/>
    <w:rsid w:val="007F6952"/>
    <w:rsid w:val="00812B4B"/>
    <w:rsid w:val="00834B0B"/>
    <w:rsid w:val="00845A09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85046"/>
    <w:rsid w:val="009905F1"/>
    <w:rsid w:val="00993210"/>
    <w:rsid w:val="009B580D"/>
    <w:rsid w:val="009D3077"/>
    <w:rsid w:val="009E03A2"/>
    <w:rsid w:val="009E057C"/>
    <w:rsid w:val="00A01E69"/>
    <w:rsid w:val="00A02080"/>
    <w:rsid w:val="00A122A8"/>
    <w:rsid w:val="00A170D7"/>
    <w:rsid w:val="00A32D91"/>
    <w:rsid w:val="00A534F5"/>
    <w:rsid w:val="00A54813"/>
    <w:rsid w:val="00A674E0"/>
    <w:rsid w:val="00A6783D"/>
    <w:rsid w:val="00A71FC2"/>
    <w:rsid w:val="00A865E9"/>
    <w:rsid w:val="00AD2DB4"/>
    <w:rsid w:val="00AE6EE4"/>
    <w:rsid w:val="00B012E9"/>
    <w:rsid w:val="00B02F0B"/>
    <w:rsid w:val="00BC636C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3412C"/>
    <w:rsid w:val="00D6167C"/>
    <w:rsid w:val="00D72571"/>
    <w:rsid w:val="00D92722"/>
    <w:rsid w:val="00DA0404"/>
    <w:rsid w:val="00DA40A3"/>
    <w:rsid w:val="00DD252E"/>
    <w:rsid w:val="00DF151A"/>
    <w:rsid w:val="00DF6077"/>
    <w:rsid w:val="00E34F25"/>
    <w:rsid w:val="00E90798"/>
    <w:rsid w:val="00EB1B5E"/>
    <w:rsid w:val="00EB2F0F"/>
    <w:rsid w:val="00EC1C9C"/>
    <w:rsid w:val="00EC4708"/>
    <w:rsid w:val="00EC62E7"/>
    <w:rsid w:val="00ED1579"/>
    <w:rsid w:val="00ED67EF"/>
    <w:rsid w:val="00EF4A20"/>
    <w:rsid w:val="00EF6610"/>
    <w:rsid w:val="00F37234"/>
    <w:rsid w:val="00F41B8D"/>
    <w:rsid w:val="00F43773"/>
    <w:rsid w:val="00F47AC1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E6D59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9850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3</cp:revision>
  <cp:lastPrinted>2023-05-10T06:29:00Z</cp:lastPrinted>
  <dcterms:created xsi:type="dcterms:W3CDTF">2024-05-15T14:15:00Z</dcterms:created>
  <dcterms:modified xsi:type="dcterms:W3CDTF">2024-05-15T14:16:00Z</dcterms:modified>
</cp:coreProperties>
</file>