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8865CD" w:rsidRDefault="00E90798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E90798" w:rsidRPr="008865CD" w:rsidRDefault="007F6952" w:rsidP="00E90798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   </w:t>
      </w:r>
    </w:p>
    <w:p w:rsidR="007437B8" w:rsidRDefault="00E90798" w:rsidP="00F860A9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  <w:t xml:space="preserve">                       </w:t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Pr="008865CD">
        <w:rPr>
          <w:rFonts w:ascii="Verdana" w:hAnsi="Verdana"/>
          <w:b/>
          <w:color w:val="7F7F7F" w:themeColor="text1" w:themeTint="80"/>
          <w:sz w:val="18"/>
          <w:szCs w:val="18"/>
        </w:rPr>
        <w:tab/>
      </w:r>
      <w:r w:rsidR="007F6952">
        <w:rPr>
          <w:rFonts w:ascii="Verdana" w:hAnsi="Verdana"/>
          <w:b/>
          <w:color w:val="7F7F7F" w:themeColor="text1" w:themeTint="80"/>
          <w:sz w:val="18"/>
          <w:szCs w:val="18"/>
        </w:rPr>
        <w:t xml:space="preserve">                 </w:t>
      </w:r>
      <w:r w:rsidR="00F860A9">
        <w:rPr>
          <w:rFonts w:ascii="Verdana" w:hAnsi="Verdana"/>
          <w:b/>
          <w:color w:val="7F7F7F" w:themeColor="text1" w:themeTint="80"/>
          <w:sz w:val="18"/>
          <w:szCs w:val="18"/>
        </w:rPr>
        <w:t>Ve Zlíně 26. 5. 2023</w:t>
      </w:r>
    </w:p>
    <w:p w:rsidR="00F860A9" w:rsidRDefault="00F860A9" w:rsidP="00F860A9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F860A9" w:rsidRDefault="00F860A9" w:rsidP="00F860A9">
      <w:pPr>
        <w:spacing w:line="240" w:lineRule="auto"/>
        <w:contextualSpacing/>
        <w:jc w:val="both"/>
        <w:rPr>
          <w:rFonts w:ascii="Verdana" w:hAnsi="Verdana"/>
          <w:b/>
          <w:color w:val="7F7F7F" w:themeColor="text1" w:themeTint="80"/>
          <w:sz w:val="18"/>
          <w:szCs w:val="18"/>
        </w:rPr>
      </w:pPr>
    </w:p>
    <w:p w:rsidR="00F860A9" w:rsidRDefault="00F860A9" w:rsidP="00F860A9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  <w:r w:rsidRPr="00F860A9">
        <w:rPr>
          <w:rFonts w:ascii="Verdana" w:hAnsi="Verdana"/>
          <w:b/>
          <w:sz w:val="18"/>
          <w:szCs w:val="18"/>
        </w:rPr>
        <w:t>OCENĚNÍ PRO PUBLIKACI ZLÍNSKÉHO MUZEA</w:t>
      </w:r>
    </w:p>
    <w:p w:rsidR="00F860A9" w:rsidRDefault="00F860A9" w:rsidP="00F860A9">
      <w:pPr>
        <w:spacing w:line="240" w:lineRule="auto"/>
        <w:contextualSpacing/>
        <w:jc w:val="both"/>
        <w:rPr>
          <w:rFonts w:ascii="Verdana" w:hAnsi="Verdana"/>
          <w:b/>
          <w:sz w:val="18"/>
          <w:szCs w:val="18"/>
        </w:rPr>
      </w:pPr>
    </w:p>
    <w:p w:rsidR="00F860A9" w:rsidRPr="00F860A9" w:rsidRDefault="00F860A9" w:rsidP="00F860A9">
      <w:pPr>
        <w:spacing w:line="240" w:lineRule="auto"/>
        <w:contextualSpacing/>
        <w:jc w:val="both"/>
      </w:pPr>
      <w:r>
        <w:rPr>
          <w:rFonts w:ascii="Verdana" w:hAnsi="Verdana"/>
          <w:b/>
          <w:sz w:val="18"/>
          <w:szCs w:val="18"/>
        </w:rPr>
        <w:t xml:space="preserve">Ve čtvrtek 25. května 2023 se </w:t>
      </w:r>
      <w:r w:rsidR="003851FD">
        <w:rPr>
          <w:rFonts w:ascii="Verdana" w:hAnsi="Verdana"/>
          <w:b/>
          <w:sz w:val="18"/>
          <w:szCs w:val="18"/>
        </w:rPr>
        <w:t>v Obecním domě</w:t>
      </w:r>
      <w:r>
        <w:rPr>
          <w:rFonts w:ascii="Verdana" w:hAnsi="Verdana"/>
          <w:b/>
          <w:sz w:val="18"/>
          <w:szCs w:val="18"/>
        </w:rPr>
        <w:t xml:space="preserve"> v Praze sešli zástupci českých muzeí a galerií na slavnostním udílení prestižních cen Gloria </w:t>
      </w:r>
      <w:proofErr w:type="spellStart"/>
      <w:r>
        <w:rPr>
          <w:rFonts w:ascii="Verdana" w:hAnsi="Verdana"/>
          <w:b/>
          <w:sz w:val="18"/>
          <w:szCs w:val="18"/>
        </w:rPr>
        <w:t>Musaealis</w:t>
      </w:r>
      <w:proofErr w:type="spellEnd"/>
      <w:r>
        <w:rPr>
          <w:rFonts w:ascii="Verdana" w:hAnsi="Verdana"/>
          <w:b/>
          <w:sz w:val="18"/>
          <w:szCs w:val="18"/>
        </w:rPr>
        <w:t xml:space="preserve"> udělovaných Asociací muzeí a galerií České republiky.</w:t>
      </w:r>
    </w:p>
    <w:p w:rsidR="00F860A9" w:rsidRDefault="00F860A9" w:rsidP="00F860A9">
      <w:pPr>
        <w:spacing w:line="240" w:lineRule="auto"/>
        <w:contextualSpacing/>
        <w:jc w:val="both"/>
      </w:pPr>
    </w:p>
    <w:p w:rsidR="007D50BD" w:rsidRDefault="007D50BD" w:rsidP="00F860A9">
      <w:pPr>
        <w:spacing w:line="240" w:lineRule="auto"/>
        <w:contextualSpacing/>
        <w:jc w:val="both"/>
        <w:rPr>
          <w:rStyle w:val="markedcontent"/>
          <w:rFonts w:ascii="Verdana" w:hAnsi="Verdana" w:cs="Arial"/>
          <w:sz w:val="18"/>
        </w:rPr>
      </w:pPr>
      <w:r w:rsidRPr="00F860A9">
        <w:rPr>
          <w:rStyle w:val="markedcontent"/>
          <w:rFonts w:ascii="Verdana" w:hAnsi="Verdana" w:cs="Arial"/>
          <w:sz w:val="18"/>
        </w:rPr>
        <w:t xml:space="preserve">Uplynulý 21. ročník soutěže za rok 2022 vyhlásily Ministerstvo kultury ČR, Asociace muzeí a galerií ČR a Český výbor ICOM. Do soutěže se přihlásil rekordní počet účastníků: 73 muzeí a galerií přihlásilo celkem 121 projektů. Nejsilnější kategorií se stala Muzejní výstava roku 2022 (57 projektů), následovaná kategoriemi Muzejní publikace roku 2022 (44 projektů) a Muzejní počin roku 2022 (20 projektů). </w:t>
      </w:r>
    </w:p>
    <w:p w:rsidR="007D50BD" w:rsidRDefault="007D50BD" w:rsidP="00F860A9">
      <w:pPr>
        <w:spacing w:line="240" w:lineRule="auto"/>
        <w:contextualSpacing/>
        <w:jc w:val="both"/>
        <w:rPr>
          <w:rStyle w:val="markedcontent"/>
          <w:rFonts w:ascii="Verdana" w:hAnsi="Verdana" w:cs="Arial"/>
          <w:sz w:val="18"/>
        </w:rPr>
      </w:pPr>
    </w:p>
    <w:p w:rsidR="00F860A9" w:rsidRDefault="00F860A9" w:rsidP="00F860A9">
      <w:pPr>
        <w:spacing w:line="240" w:lineRule="auto"/>
        <w:contextualSpacing/>
        <w:jc w:val="both"/>
        <w:rPr>
          <w:rFonts w:ascii="Verdana" w:hAnsi="Verdana"/>
          <w:sz w:val="18"/>
        </w:rPr>
      </w:pPr>
      <w:r w:rsidRPr="007D50BD">
        <w:rPr>
          <w:rFonts w:ascii="Verdana" w:hAnsi="Verdana"/>
          <w:sz w:val="18"/>
        </w:rPr>
        <w:t xml:space="preserve">V hledišti </w:t>
      </w:r>
      <w:r w:rsidR="003851FD">
        <w:rPr>
          <w:rFonts w:ascii="Verdana" w:hAnsi="Verdana"/>
          <w:sz w:val="18"/>
        </w:rPr>
        <w:t xml:space="preserve">Smetanovy síně </w:t>
      </w:r>
      <w:r w:rsidRPr="007D50BD">
        <w:rPr>
          <w:rFonts w:ascii="Verdana" w:hAnsi="Verdana"/>
          <w:sz w:val="18"/>
        </w:rPr>
        <w:t>nechyběli zástupci Zlínského k</w:t>
      </w:r>
      <w:r w:rsidR="007D50BD" w:rsidRPr="007D50BD">
        <w:rPr>
          <w:rFonts w:ascii="Verdana" w:hAnsi="Verdana"/>
          <w:sz w:val="18"/>
        </w:rPr>
        <w:t xml:space="preserve">raje, protože o cenu se ucházelo Slovácké muzeum v Uherském Hradiště v kategorii „muzejní počin roku 2022“ s projektem „Cyrilometodějské centrum  a revitalizace národních kulturních památek Velké Moravy“ a také Muzeum jihovýchodní Moravy ve Zlíně, které bojovalo o ocenění v kategorii „muzejní publikace roku 2022“ s knihou etnografky Jany </w:t>
      </w:r>
      <w:proofErr w:type="spellStart"/>
      <w:r w:rsidR="007D50BD" w:rsidRPr="007D50BD">
        <w:rPr>
          <w:rFonts w:ascii="Verdana" w:hAnsi="Verdana"/>
          <w:sz w:val="18"/>
        </w:rPr>
        <w:t>Koštuříkové</w:t>
      </w:r>
      <w:proofErr w:type="spellEnd"/>
      <w:r w:rsidR="007D50BD" w:rsidRPr="007D50BD">
        <w:rPr>
          <w:rFonts w:ascii="Verdana" w:hAnsi="Verdana"/>
          <w:sz w:val="18"/>
        </w:rPr>
        <w:t xml:space="preserve"> „PŘÍBĚH VIZOVICKÉHO PEČIVA“.</w:t>
      </w:r>
      <w:r w:rsidR="007D50BD">
        <w:rPr>
          <w:rFonts w:ascii="Verdana" w:hAnsi="Verdana"/>
          <w:sz w:val="18"/>
        </w:rPr>
        <w:t xml:space="preserve"> Kniha </w:t>
      </w:r>
      <w:r w:rsidR="007D50BD">
        <w:rPr>
          <w:rFonts w:ascii="Verdana" w:hAnsi="Verdana"/>
          <w:sz w:val="18"/>
        </w:rPr>
        <w:t>je prvním souhrnným materiálem</w:t>
      </w:r>
      <w:r w:rsidR="007D50BD">
        <w:rPr>
          <w:rFonts w:ascii="Verdana" w:hAnsi="Verdana"/>
          <w:sz w:val="18"/>
        </w:rPr>
        <w:t xml:space="preserve"> zachycujícím historii i současnost tohoto regionálního fenoménu lidové tvorby a vydána byla díky podpoře města Vizovice. </w:t>
      </w:r>
    </w:p>
    <w:p w:rsidR="00096D30" w:rsidRDefault="00096D30" w:rsidP="00F860A9">
      <w:pPr>
        <w:spacing w:line="240" w:lineRule="auto"/>
        <w:contextualSpacing/>
        <w:jc w:val="both"/>
        <w:rPr>
          <w:rFonts w:ascii="Verdana" w:hAnsi="Verdana"/>
          <w:sz w:val="18"/>
        </w:rPr>
      </w:pPr>
    </w:p>
    <w:p w:rsidR="00096D30" w:rsidRDefault="00096D30" w:rsidP="00F860A9">
      <w:pPr>
        <w:spacing w:line="240" w:lineRule="auto"/>
        <w:contextualSpacing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 velkou radostí si zlínští muzejníci vyslechli rozhodnutí odborné poroty, která přiřkla nakonec knize o valašském figurálním pečivu druhé místo. Diplom z rukou ministra kultury ČR Martina Baxy převzala sama autorka, kterou na pódium doprovodila vedoucí odboru kultury a památkové péče Zlínského kraje Romana Habartová a býval</w:t>
      </w:r>
      <w:r w:rsidR="00903BE3">
        <w:rPr>
          <w:rFonts w:ascii="Verdana" w:hAnsi="Verdana"/>
          <w:sz w:val="18"/>
        </w:rPr>
        <w:t>á místostarostka Vizovic Alena H</w:t>
      </w:r>
      <w:r>
        <w:rPr>
          <w:rFonts w:ascii="Verdana" w:hAnsi="Verdana"/>
          <w:sz w:val="18"/>
        </w:rPr>
        <w:t>anáková</w:t>
      </w:r>
      <w:r w:rsidR="00903BE3">
        <w:rPr>
          <w:rFonts w:ascii="Verdana" w:hAnsi="Verdana"/>
          <w:sz w:val="18"/>
        </w:rPr>
        <w:t>.</w:t>
      </w:r>
    </w:p>
    <w:p w:rsidR="00903BE3" w:rsidRDefault="00903BE3" w:rsidP="00F860A9">
      <w:pPr>
        <w:spacing w:line="240" w:lineRule="auto"/>
        <w:contextualSpacing/>
        <w:jc w:val="both"/>
        <w:rPr>
          <w:rFonts w:ascii="Verdana" w:hAnsi="Verdana"/>
          <w:sz w:val="18"/>
        </w:rPr>
      </w:pPr>
    </w:p>
    <w:p w:rsidR="009A6871" w:rsidRDefault="00903BE3" w:rsidP="00F860A9">
      <w:pPr>
        <w:spacing w:line="240" w:lineRule="auto"/>
        <w:contextualSpacing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„Mohu jen zopakovat to, co jsem už mockrát řekl při jiných příležitostech, a sice to, že jsem na své kolegy opravdu moc pyšný,“ řekl po ceremoniálu ředitel muzea Pavel Hrubec. „Autorka strávila pečlivou přípravou publikace řadu let - nejen psaním, ale hlavně odborným etnografickým výzkumem</w:t>
      </w:r>
      <w:r w:rsidR="00603B04">
        <w:rPr>
          <w:rFonts w:ascii="Verdana" w:hAnsi="Verdana"/>
          <w:sz w:val="18"/>
        </w:rPr>
        <w:t>,</w:t>
      </w:r>
      <w:r>
        <w:rPr>
          <w:rFonts w:ascii="Verdana" w:hAnsi="Verdana"/>
          <w:sz w:val="18"/>
        </w:rPr>
        <w:t xml:space="preserve"> a na výsledku je vidět, že kniha vznikala </w:t>
      </w:r>
      <w:r w:rsidR="00603B04">
        <w:rPr>
          <w:rFonts w:ascii="Verdana" w:hAnsi="Verdana"/>
          <w:sz w:val="18"/>
        </w:rPr>
        <w:t>s láskou</w:t>
      </w:r>
      <w:r>
        <w:rPr>
          <w:rFonts w:ascii="Verdana" w:hAnsi="Verdana"/>
          <w:sz w:val="18"/>
        </w:rPr>
        <w:t xml:space="preserve">.“ </w:t>
      </w:r>
    </w:p>
    <w:p w:rsidR="00903BE3" w:rsidRDefault="00903BE3" w:rsidP="00F860A9">
      <w:pPr>
        <w:spacing w:line="240" w:lineRule="auto"/>
        <w:contextualSpacing/>
        <w:jc w:val="both"/>
        <w:rPr>
          <w:rFonts w:ascii="Verdana" w:hAnsi="Verdana"/>
          <w:sz w:val="18"/>
        </w:rPr>
      </w:pPr>
      <w:bookmarkStart w:id="0" w:name="_GoBack"/>
      <w:bookmarkEnd w:id="0"/>
      <w:r>
        <w:rPr>
          <w:rFonts w:ascii="Verdana" w:hAnsi="Verdana"/>
          <w:sz w:val="18"/>
        </w:rPr>
        <w:t xml:space="preserve">Řadou fotografií přispěl do publikace fotograf muzea Radim Ševčík, pracovní sešitek pro děti je dílem muzejní lektorky Adély Šimové a o grafickou podobu se postaralo zlínské Studio 6.15. </w:t>
      </w:r>
    </w:p>
    <w:p w:rsidR="00903BE3" w:rsidRDefault="00903BE3" w:rsidP="00F860A9">
      <w:pPr>
        <w:spacing w:line="240" w:lineRule="auto"/>
        <w:contextualSpacing/>
        <w:jc w:val="both"/>
        <w:rPr>
          <w:rFonts w:ascii="Verdana" w:hAnsi="Verdana"/>
          <w:sz w:val="18"/>
        </w:rPr>
      </w:pPr>
    </w:p>
    <w:p w:rsidR="00903BE3" w:rsidRPr="007D50BD" w:rsidRDefault="00903BE3" w:rsidP="00F860A9">
      <w:pPr>
        <w:spacing w:line="240" w:lineRule="auto"/>
        <w:contextualSpacing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Chválou nešetřila ani radní Zlínského kraje pro kulturu a školství Zuzana Fišerová: „Tato kniha je krásnou ukázkou jednoho z mnoha výstupů muzejní práce</w:t>
      </w:r>
      <w:r w:rsidR="00603B04">
        <w:rPr>
          <w:rFonts w:ascii="Verdana" w:hAnsi="Verdana"/>
          <w:sz w:val="18"/>
        </w:rPr>
        <w:t>. T</w:t>
      </w:r>
      <w:r>
        <w:rPr>
          <w:rFonts w:ascii="Verdana" w:hAnsi="Verdana"/>
          <w:sz w:val="18"/>
        </w:rPr>
        <w:t>ím, že se váže k svébytné regionální tematice, je o to cennější.“</w:t>
      </w:r>
    </w:p>
    <w:p w:rsidR="007D50BD" w:rsidRDefault="007D50BD" w:rsidP="00F860A9">
      <w:pPr>
        <w:spacing w:line="240" w:lineRule="auto"/>
        <w:contextualSpacing/>
        <w:jc w:val="both"/>
      </w:pPr>
    </w:p>
    <w:p w:rsidR="00903BE3" w:rsidRDefault="00903BE3" w:rsidP="00603B04">
      <w:pPr>
        <w:spacing w:line="240" w:lineRule="auto"/>
        <w:contextualSpacing/>
        <w:jc w:val="both"/>
        <w:rPr>
          <w:rStyle w:val="markedcontent"/>
          <w:rFonts w:ascii="Verdana" w:hAnsi="Verdana" w:cs="Arial"/>
          <w:sz w:val="18"/>
        </w:rPr>
      </w:pPr>
      <w:r w:rsidRPr="00F860A9">
        <w:rPr>
          <w:rStyle w:val="markedcontent"/>
          <w:rFonts w:ascii="Verdana" w:hAnsi="Verdana" w:cs="Arial"/>
          <w:sz w:val="18"/>
        </w:rPr>
        <w:t xml:space="preserve">Soutěž </w:t>
      </w:r>
      <w:r>
        <w:rPr>
          <w:rStyle w:val="markedcontent"/>
          <w:rFonts w:ascii="Verdana" w:hAnsi="Verdana" w:cs="Arial"/>
          <w:sz w:val="18"/>
        </w:rPr>
        <w:t xml:space="preserve">Gloria </w:t>
      </w:r>
      <w:proofErr w:type="spellStart"/>
      <w:r>
        <w:rPr>
          <w:rStyle w:val="markedcontent"/>
          <w:rFonts w:ascii="Verdana" w:hAnsi="Verdana" w:cs="Arial"/>
          <w:sz w:val="18"/>
        </w:rPr>
        <w:t>Musaealis</w:t>
      </w:r>
      <w:proofErr w:type="spellEnd"/>
      <w:r>
        <w:rPr>
          <w:rStyle w:val="markedcontent"/>
          <w:rFonts w:ascii="Verdana" w:hAnsi="Verdana" w:cs="Arial"/>
          <w:sz w:val="18"/>
        </w:rPr>
        <w:t xml:space="preserve"> </w:t>
      </w:r>
      <w:r w:rsidRPr="00F860A9">
        <w:rPr>
          <w:rStyle w:val="markedcontent"/>
          <w:rFonts w:ascii="Verdana" w:hAnsi="Verdana" w:cs="Arial"/>
          <w:sz w:val="18"/>
        </w:rPr>
        <w:t>má za cíl upozornit širokou veřejnost na špičkové výkony v</w:t>
      </w:r>
      <w:r w:rsidR="00603B04">
        <w:rPr>
          <w:rStyle w:val="markedcontent"/>
          <w:rFonts w:ascii="Verdana" w:hAnsi="Verdana" w:cs="Arial"/>
          <w:sz w:val="18"/>
        </w:rPr>
        <w:t> </w:t>
      </w:r>
      <w:r w:rsidRPr="00F860A9">
        <w:rPr>
          <w:rStyle w:val="markedcontent"/>
          <w:rFonts w:ascii="Verdana" w:hAnsi="Verdana" w:cs="Arial"/>
          <w:sz w:val="18"/>
        </w:rPr>
        <w:t>oboru</w:t>
      </w:r>
      <w:r w:rsidR="00603B04">
        <w:rPr>
          <w:rStyle w:val="markedcontent"/>
          <w:rFonts w:ascii="Verdana" w:hAnsi="Verdana" w:cs="Arial"/>
          <w:sz w:val="18"/>
        </w:rPr>
        <w:t xml:space="preserve"> </w:t>
      </w:r>
      <w:r w:rsidRPr="00F860A9">
        <w:rPr>
          <w:rStyle w:val="markedcontent"/>
          <w:rFonts w:ascii="Verdana" w:hAnsi="Verdana" w:cs="Arial"/>
          <w:sz w:val="18"/>
        </w:rPr>
        <w:t>muzejnictví při tvorbě výstav a nových expozic, prezentování sbírek v odborných publikacích či při záchraně a zpřístupňování objektů nebo lokalit našeho kulturního a přírodního dědictví.</w:t>
      </w:r>
      <w:r w:rsidR="00603B04">
        <w:rPr>
          <w:rStyle w:val="markedcontent"/>
          <w:rFonts w:ascii="Verdana" w:hAnsi="Verdana" w:cs="Arial"/>
          <w:sz w:val="18"/>
        </w:rPr>
        <w:t xml:space="preserve"> V příštím roce plánuje Muzeum jihovýchodní Moravy ve Zlíně přihlásit do soutěže projekt výstavby a rekonstrukce objektů a památníku na Ploštině.</w:t>
      </w:r>
    </w:p>
    <w:p w:rsidR="00903BE3" w:rsidRDefault="00903BE3" w:rsidP="003851FD">
      <w:pPr>
        <w:spacing w:line="240" w:lineRule="auto"/>
        <w:contextualSpacing/>
        <w:rPr>
          <w:rStyle w:val="markedcontent"/>
          <w:rFonts w:ascii="Verdana" w:hAnsi="Verdana" w:cs="Arial"/>
          <w:sz w:val="18"/>
        </w:rPr>
      </w:pPr>
    </w:p>
    <w:p w:rsidR="007D50BD" w:rsidRPr="00096D30" w:rsidRDefault="003851FD" w:rsidP="003851FD">
      <w:pPr>
        <w:spacing w:line="240" w:lineRule="auto"/>
        <w:contextualSpacing/>
        <w:rPr>
          <w:rFonts w:ascii="Verdana" w:hAnsi="Verdana"/>
          <w:sz w:val="18"/>
        </w:rPr>
      </w:pPr>
      <w:r w:rsidRPr="00096D30">
        <w:rPr>
          <w:rStyle w:val="markedcontent"/>
          <w:rFonts w:ascii="Verdana" w:hAnsi="Verdana" w:cs="Arial"/>
          <w:b/>
          <w:sz w:val="18"/>
        </w:rPr>
        <w:sym w:font="Symbol" w:char="F0B7"/>
      </w:r>
      <w:r w:rsidRPr="00096D30">
        <w:rPr>
          <w:rStyle w:val="markedcontent"/>
          <w:rFonts w:ascii="Verdana" w:hAnsi="Verdana" w:cs="Arial"/>
          <w:b/>
          <w:sz w:val="18"/>
        </w:rPr>
        <w:t xml:space="preserve"> I. místo – </w:t>
      </w:r>
      <w:r w:rsidR="00603B04">
        <w:rPr>
          <w:rStyle w:val="markedcontent"/>
          <w:rFonts w:ascii="Verdana" w:hAnsi="Verdana" w:cs="Arial"/>
          <w:b/>
          <w:sz w:val="18"/>
        </w:rPr>
        <w:t xml:space="preserve">Cena Gloria </w:t>
      </w:r>
      <w:proofErr w:type="spellStart"/>
      <w:r w:rsidR="00603B04">
        <w:rPr>
          <w:rStyle w:val="markedcontent"/>
          <w:rFonts w:ascii="Verdana" w:hAnsi="Verdana" w:cs="Arial"/>
          <w:b/>
          <w:sz w:val="18"/>
        </w:rPr>
        <w:t>M</w:t>
      </w:r>
      <w:r w:rsidRPr="00096D30">
        <w:rPr>
          <w:rStyle w:val="markedcontent"/>
          <w:rFonts w:ascii="Verdana" w:hAnsi="Verdana" w:cs="Arial"/>
          <w:b/>
          <w:sz w:val="18"/>
        </w:rPr>
        <w:t>usaealis</w:t>
      </w:r>
      <w:proofErr w:type="spellEnd"/>
      <w:r w:rsidRPr="00096D30">
        <w:rPr>
          <w:rStyle w:val="markedcontent"/>
          <w:rFonts w:ascii="Verdana" w:hAnsi="Verdana" w:cs="Arial"/>
          <w:b/>
          <w:sz w:val="18"/>
        </w:rPr>
        <w:t xml:space="preserve"> – Muzeum umění Olomouc za publikaci </w:t>
      </w:r>
      <w:r w:rsidRPr="00096D30">
        <w:rPr>
          <w:rStyle w:val="markedcontent"/>
          <w:rFonts w:ascii="Verdana" w:hAnsi="Verdana" w:cs="Arial"/>
          <w:sz w:val="18"/>
        </w:rPr>
        <w:t>„Posvátné umění v</w:t>
      </w:r>
      <w:r w:rsidRPr="00096D30">
        <w:rPr>
          <w:rStyle w:val="markedcontent"/>
          <w:rFonts w:ascii="Verdana" w:hAnsi="Verdana" w:cs="Arial"/>
          <w:sz w:val="18"/>
        </w:rPr>
        <w:t xml:space="preserve"> </w:t>
      </w:r>
      <w:r w:rsidRPr="00096D30">
        <w:rPr>
          <w:rStyle w:val="markedcontent"/>
          <w:rFonts w:ascii="Verdana" w:hAnsi="Verdana" w:cs="Arial"/>
          <w:sz w:val="18"/>
        </w:rPr>
        <w:t xml:space="preserve"> nesvaté době: České</w:t>
      </w:r>
      <w:r w:rsidR="00096D30" w:rsidRPr="00096D30">
        <w:rPr>
          <w:rStyle w:val="markedcontent"/>
          <w:rFonts w:ascii="Verdana" w:hAnsi="Verdana" w:cs="Arial"/>
          <w:sz w:val="18"/>
        </w:rPr>
        <w:t xml:space="preserve"> </w:t>
      </w:r>
      <w:r w:rsidRPr="00096D30">
        <w:rPr>
          <w:rStyle w:val="markedcontent"/>
          <w:rFonts w:ascii="Verdana" w:hAnsi="Verdana" w:cs="Arial"/>
          <w:sz w:val="18"/>
        </w:rPr>
        <w:t>sakrální umění 1948–1989“</w:t>
      </w:r>
      <w:r w:rsidRPr="00096D30">
        <w:rPr>
          <w:rFonts w:ascii="Verdana" w:hAnsi="Verdana"/>
          <w:b/>
          <w:sz w:val="18"/>
        </w:rPr>
        <w:br/>
      </w:r>
      <w:r w:rsidRPr="00096D30">
        <w:rPr>
          <w:rStyle w:val="markedcontent"/>
          <w:rFonts w:ascii="Verdana" w:hAnsi="Verdana" w:cs="Arial"/>
          <w:b/>
          <w:sz w:val="18"/>
        </w:rPr>
        <w:sym w:font="Symbol" w:char="F0B7"/>
      </w:r>
      <w:r w:rsidRPr="00096D30">
        <w:rPr>
          <w:rStyle w:val="markedcontent"/>
          <w:rFonts w:ascii="Verdana" w:hAnsi="Verdana" w:cs="Arial"/>
          <w:b/>
          <w:sz w:val="18"/>
        </w:rPr>
        <w:t xml:space="preserve"> II. místo – Muzeum jihovýchodní Moravy ve Zlíně, příspěvková organizace, za publikaci </w:t>
      </w:r>
      <w:r w:rsidRPr="00096D30">
        <w:rPr>
          <w:rStyle w:val="markedcontent"/>
          <w:rFonts w:ascii="Verdana" w:hAnsi="Verdana" w:cs="Arial"/>
          <w:sz w:val="18"/>
        </w:rPr>
        <w:t>„Příběh vizovického pečiva“</w:t>
      </w:r>
      <w:r w:rsidRPr="00096D30">
        <w:rPr>
          <w:rFonts w:ascii="Verdana" w:hAnsi="Verdana"/>
          <w:b/>
          <w:sz w:val="18"/>
        </w:rPr>
        <w:br/>
      </w:r>
      <w:r w:rsidRPr="00096D30">
        <w:rPr>
          <w:rStyle w:val="markedcontent"/>
          <w:rFonts w:ascii="Verdana" w:hAnsi="Verdana" w:cs="Arial"/>
          <w:b/>
          <w:sz w:val="18"/>
        </w:rPr>
        <w:sym w:font="Symbol" w:char="F0B7"/>
      </w:r>
      <w:r w:rsidRPr="00096D30">
        <w:rPr>
          <w:rStyle w:val="markedcontent"/>
          <w:rFonts w:ascii="Verdana" w:hAnsi="Verdana" w:cs="Arial"/>
          <w:b/>
          <w:sz w:val="18"/>
        </w:rPr>
        <w:t xml:space="preserve"> III. místo – Galerie hlavního města Prahy za publikaci </w:t>
      </w:r>
      <w:r w:rsidRPr="00096D30">
        <w:rPr>
          <w:rStyle w:val="markedcontent"/>
          <w:rFonts w:ascii="Verdana" w:hAnsi="Verdana" w:cs="Arial"/>
          <w:sz w:val="18"/>
        </w:rPr>
        <w:t xml:space="preserve">„Ivan </w:t>
      </w:r>
      <w:proofErr w:type="spellStart"/>
      <w:r w:rsidRPr="00096D30">
        <w:rPr>
          <w:rStyle w:val="markedcontent"/>
          <w:rFonts w:ascii="Verdana" w:hAnsi="Verdana" w:cs="Arial"/>
          <w:sz w:val="18"/>
        </w:rPr>
        <w:t>Meštrović</w:t>
      </w:r>
      <w:proofErr w:type="spellEnd"/>
      <w:r w:rsidRPr="00096D30">
        <w:rPr>
          <w:rStyle w:val="markedcontent"/>
          <w:rFonts w:ascii="Verdana" w:hAnsi="Verdana" w:cs="Arial"/>
          <w:sz w:val="18"/>
        </w:rPr>
        <w:t xml:space="preserve"> (1883–1962): Sochař a světoobčan“</w:t>
      </w:r>
      <w:r w:rsidRPr="00096D30">
        <w:rPr>
          <w:rFonts w:ascii="Verdana" w:hAnsi="Verdana"/>
          <w:sz w:val="18"/>
        </w:rPr>
        <w:br/>
      </w:r>
      <w:r w:rsidRPr="00096D30">
        <w:rPr>
          <w:rStyle w:val="markedcontent"/>
          <w:rFonts w:ascii="Verdana" w:hAnsi="Verdana" w:cs="Arial"/>
          <w:b/>
          <w:sz w:val="18"/>
        </w:rPr>
        <w:sym w:font="Symbol" w:char="F0B7"/>
      </w:r>
      <w:r w:rsidRPr="00096D30">
        <w:rPr>
          <w:rStyle w:val="markedcontent"/>
          <w:rFonts w:ascii="Verdana" w:hAnsi="Verdana" w:cs="Arial"/>
          <w:b/>
          <w:sz w:val="18"/>
        </w:rPr>
        <w:t xml:space="preserve"> Zvláštní ocenění – Regionální muzeum a galerie v Jičíně za publikaci </w:t>
      </w:r>
      <w:r w:rsidRPr="00096D30">
        <w:rPr>
          <w:rStyle w:val="markedcontent"/>
          <w:rFonts w:ascii="Verdana" w:hAnsi="Verdana" w:cs="Arial"/>
          <w:sz w:val="18"/>
        </w:rPr>
        <w:t>„Jičín v dějinách a plno otazníků</w:t>
      </w:r>
    </w:p>
    <w:p w:rsidR="00A122A8" w:rsidRPr="00A122A8" w:rsidRDefault="007437B8" w:rsidP="00603B04">
      <w:pPr>
        <w:jc w:val="both"/>
        <w:rPr>
          <w:rFonts w:ascii="Verdana" w:hAnsi="Verdana"/>
          <w:bCs/>
          <w:i/>
          <w:iCs/>
          <w:color w:val="1F497D"/>
          <w:sz w:val="16"/>
          <w:szCs w:val="18"/>
        </w:rPr>
      </w:pPr>
      <w:r>
        <w:t xml:space="preserve"> </w:t>
      </w:r>
    </w:p>
    <w:p w:rsidR="00EB1B5E" w:rsidRPr="008865CD" w:rsidRDefault="00EB1B5E" w:rsidP="00A122A8">
      <w:pPr>
        <w:spacing w:line="240" w:lineRule="auto"/>
        <w:contextualSpacing/>
        <w:jc w:val="both"/>
        <w:rPr>
          <w:rFonts w:ascii="Verdana" w:hAnsi="Verdana"/>
          <w:sz w:val="18"/>
          <w:szCs w:val="18"/>
        </w:rPr>
      </w:pPr>
      <w:r w:rsidRPr="008865CD">
        <w:rPr>
          <w:rFonts w:ascii="Verdana" w:hAnsi="Verdana"/>
          <w:b/>
          <w:bCs/>
          <w:i/>
          <w:iCs/>
          <w:color w:val="1F497D"/>
          <w:sz w:val="18"/>
          <w:szCs w:val="18"/>
        </w:rPr>
        <w:t xml:space="preserve">ing. Silvie Lečíková           </w:t>
      </w:r>
    </w:p>
    <w:p w:rsidR="00EB1B5E" w:rsidRDefault="00EB1B5E" w:rsidP="00A122A8">
      <w:pPr>
        <w:pStyle w:val="xmsonormal"/>
        <w:contextualSpacing/>
        <w:rPr>
          <w:rFonts w:ascii="Verdana" w:hAnsi="Verdana"/>
          <w:i/>
          <w:iCs/>
          <w:color w:val="1F497D"/>
          <w:sz w:val="16"/>
          <w:szCs w:val="18"/>
        </w:rPr>
      </w:pPr>
      <w:r w:rsidRPr="00200F38">
        <w:rPr>
          <w:rFonts w:ascii="Verdana" w:hAnsi="Verdana"/>
          <w:i/>
          <w:iCs/>
          <w:color w:val="1F497D"/>
          <w:sz w:val="16"/>
          <w:szCs w:val="18"/>
        </w:rPr>
        <w:t>vedoucí obchodního oddělení MJVM Zlín</w:t>
      </w:r>
    </w:p>
    <w:p w:rsidR="00A865E9" w:rsidRDefault="00A865E9" w:rsidP="00EB1B5E">
      <w:pPr>
        <w:pStyle w:val="xmsonormal"/>
        <w:rPr>
          <w:rFonts w:ascii="Verdana" w:hAnsi="Verdana"/>
          <w:iCs/>
          <w:color w:val="1F497D"/>
          <w:sz w:val="16"/>
          <w:szCs w:val="18"/>
        </w:rPr>
      </w:pPr>
      <w:r w:rsidRPr="008865CD">
        <w:rPr>
          <w:rFonts w:ascii="Verdana" w:hAnsi="Verdana"/>
          <w:iCs/>
          <w:color w:val="1F497D"/>
          <w:sz w:val="18"/>
          <w:szCs w:val="18"/>
        </w:rPr>
        <w:t>Vavrečkova 7040, Zlín</w:t>
      </w:r>
      <w:r w:rsidR="00A122A8">
        <w:rPr>
          <w:rFonts w:ascii="Verdana" w:hAnsi="Verdana"/>
          <w:iCs/>
          <w:color w:val="1F497D"/>
          <w:sz w:val="18"/>
          <w:szCs w:val="18"/>
        </w:rPr>
        <w:t xml:space="preserve">, </w:t>
      </w:r>
      <w:r w:rsidRPr="00200F38">
        <w:rPr>
          <w:rFonts w:ascii="Verdana" w:hAnsi="Verdana"/>
          <w:iCs/>
          <w:color w:val="1F497D"/>
          <w:sz w:val="16"/>
          <w:szCs w:val="18"/>
        </w:rPr>
        <w:t>14|15 BAŤŮV INSTITUT</w:t>
      </w:r>
    </w:p>
    <w:p w:rsidR="00603B04" w:rsidRDefault="00EB1B5E" w:rsidP="00200F38">
      <w:pPr>
        <w:pStyle w:val="xmsonormal"/>
        <w:rPr>
          <w:rFonts w:ascii="Verdana" w:hAnsi="Verdana"/>
          <w:color w:val="1F497D"/>
          <w:sz w:val="18"/>
          <w:szCs w:val="18"/>
        </w:rPr>
      </w:pPr>
      <w:r w:rsidRPr="008865CD">
        <w:rPr>
          <w:rFonts w:ascii="Verdana" w:hAnsi="Verdana"/>
          <w:color w:val="1F497D"/>
          <w:sz w:val="18"/>
          <w:szCs w:val="18"/>
        </w:rPr>
        <w:t>573 032 326 | 734 769</w:t>
      </w:r>
      <w:r w:rsidR="00603B04">
        <w:rPr>
          <w:rFonts w:ascii="Verdana" w:hAnsi="Verdana"/>
          <w:color w:val="1F497D"/>
          <w:sz w:val="18"/>
          <w:szCs w:val="18"/>
        </w:rPr>
        <w:t> </w:t>
      </w:r>
      <w:r w:rsidRPr="008865CD">
        <w:rPr>
          <w:rFonts w:ascii="Verdana" w:hAnsi="Verdana"/>
          <w:color w:val="1F497D"/>
          <w:sz w:val="18"/>
          <w:szCs w:val="18"/>
        </w:rPr>
        <w:t xml:space="preserve">971 </w:t>
      </w:r>
    </w:p>
    <w:p w:rsidR="00A865E9" w:rsidRPr="00200F38" w:rsidRDefault="00876A1A" w:rsidP="00200F38">
      <w:pPr>
        <w:pStyle w:val="xmsonormal"/>
        <w:rPr>
          <w:rFonts w:ascii="Verdana" w:hAnsi="Verdana"/>
          <w:color w:val="1F497D" w:themeColor="text2"/>
          <w:sz w:val="18"/>
          <w:szCs w:val="18"/>
        </w:rPr>
      </w:pPr>
      <w:hyperlink r:id="rId6" w:history="1">
        <w:r w:rsidR="00EB1B5E" w:rsidRPr="00200F38">
          <w:rPr>
            <w:rStyle w:val="Hypertextovodkaz"/>
            <w:rFonts w:ascii="Verdana" w:hAnsi="Verdana"/>
            <w:color w:val="1F497D" w:themeColor="text2"/>
            <w:sz w:val="18"/>
            <w:szCs w:val="18"/>
            <w:u w:val="none"/>
          </w:rPr>
          <w:t>silvie.lecikova@muzeum-zlin.cz</w:t>
        </w:r>
      </w:hyperlink>
      <w:r w:rsidR="00BC636C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| w</w:t>
      </w:r>
      <w:r w:rsidR="00A865E9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>ww.muzeum-zlin.cz</w:t>
      </w:r>
      <w:r w:rsidR="0088486F" w:rsidRPr="00200F38">
        <w:rPr>
          <w:rStyle w:val="Hypertextovodkaz"/>
          <w:rFonts w:ascii="Verdana" w:hAnsi="Verdana"/>
          <w:color w:val="1F497D" w:themeColor="text2"/>
          <w:sz w:val="18"/>
          <w:szCs w:val="18"/>
          <w:u w:val="none"/>
        </w:rPr>
        <w:t xml:space="preserve"> </w:t>
      </w:r>
    </w:p>
    <w:sectPr w:rsidR="00A865E9" w:rsidRPr="00200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A1A" w:rsidRDefault="00876A1A" w:rsidP="00E90798">
      <w:pPr>
        <w:spacing w:after="0" w:line="240" w:lineRule="auto"/>
      </w:pPr>
      <w:r>
        <w:separator/>
      </w:r>
    </w:p>
  </w:endnote>
  <w:endnote w:type="continuationSeparator" w:id="0">
    <w:p w:rsidR="00876A1A" w:rsidRDefault="00876A1A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A1A" w:rsidRDefault="00876A1A" w:rsidP="00E90798">
      <w:pPr>
        <w:spacing w:after="0" w:line="240" w:lineRule="auto"/>
      </w:pPr>
      <w:r>
        <w:separator/>
      </w:r>
    </w:p>
  </w:footnote>
  <w:footnote w:type="continuationSeparator" w:id="0">
    <w:p w:rsidR="00876A1A" w:rsidRDefault="00876A1A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posOffset>5080</wp:posOffset>
          </wp:positionH>
          <wp:positionV relativeFrom="paragraph">
            <wp:posOffset>7620</wp:posOffset>
          </wp:positionV>
          <wp:extent cx="873760" cy="685800"/>
          <wp:effectExtent l="0" t="0" r="254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76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A122A8">
      <w:rPr>
        <w:b/>
      </w:rPr>
      <w:t>TISKOVÁ ZPRÁVA</w:t>
    </w:r>
    <w:r w:rsidR="003364EC">
      <w:rPr>
        <w:b/>
      </w:rPr>
      <w:t xml:space="preserve"> MUZEA JIHOVÝCHODNÍ MORAVY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324E1"/>
    <w:rsid w:val="00035664"/>
    <w:rsid w:val="00043A51"/>
    <w:rsid w:val="000553BF"/>
    <w:rsid w:val="00073E1A"/>
    <w:rsid w:val="00096D30"/>
    <w:rsid w:val="000A5A2F"/>
    <w:rsid w:val="000D46C4"/>
    <w:rsid w:val="000D610D"/>
    <w:rsid w:val="000E286A"/>
    <w:rsid w:val="000E5C4A"/>
    <w:rsid w:val="0011456E"/>
    <w:rsid w:val="00125E90"/>
    <w:rsid w:val="00151B6B"/>
    <w:rsid w:val="001611BC"/>
    <w:rsid w:val="001640A7"/>
    <w:rsid w:val="001671FD"/>
    <w:rsid w:val="00175E36"/>
    <w:rsid w:val="001B5D22"/>
    <w:rsid w:val="00200F38"/>
    <w:rsid w:val="00221E2C"/>
    <w:rsid w:val="00300714"/>
    <w:rsid w:val="003106D3"/>
    <w:rsid w:val="003249CF"/>
    <w:rsid w:val="003364EC"/>
    <w:rsid w:val="00350FB4"/>
    <w:rsid w:val="003574CE"/>
    <w:rsid w:val="0036752E"/>
    <w:rsid w:val="003851FD"/>
    <w:rsid w:val="003D6C82"/>
    <w:rsid w:val="003F6B67"/>
    <w:rsid w:val="004053D7"/>
    <w:rsid w:val="00423E50"/>
    <w:rsid w:val="00431B48"/>
    <w:rsid w:val="00466F69"/>
    <w:rsid w:val="0047420F"/>
    <w:rsid w:val="00485DDF"/>
    <w:rsid w:val="004979C7"/>
    <w:rsid w:val="004B654D"/>
    <w:rsid w:val="004C1957"/>
    <w:rsid w:val="004C2BDD"/>
    <w:rsid w:val="004D4C53"/>
    <w:rsid w:val="005002FD"/>
    <w:rsid w:val="005234D6"/>
    <w:rsid w:val="005255D9"/>
    <w:rsid w:val="005759DB"/>
    <w:rsid w:val="00587572"/>
    <w:rsid w:val="005B73A1"/>
    <w:rsid w:val="005C3E3B"/>
    <w:rsid w:val="005E1CAB"/>
    <w:rsid w:val="005F651D"/>
    <w:rsid w:val="00603B04"/>
    <w:rsid w:val="00604D4B"/>
    <w:rsid w:val="00631885"/>
    <w:rsid w:val="00635196"/>
    <w:rsid w:val="00654793"/>
    <w:rsid w:val="00661E40"/>
    <w:rsid w:val="00694FDE"/>
    <w:rsid w:val="006A1092"/>
    <w:rsid w:val="006D0552"/>
    <w:rsid w:val="00710333"/>
    <w:rsid w:val="007437B8"/>
    <w:rsid w:val="00744510"/>
    <w:rsid w:val="00744CB7"/>
    <w:rsid w:val="00780C65"/>
    <w:rsid w:val="007A2AF3"/>
    <w:rsid w:val="007C2F28"/>
    <w:rsid w:val="007D50BD"/>
    <w:rsid w:val="007F6952"/>
    <w:rsid w:val="00812B4B"/>
    <w:rsid w:val="0085052E"/>
    <w:rsid w:val="00876A1A"/>
    <w:rsid w:val="00880DE3"/>
    <w:rsid w:val="0088486F"/>
    <w:rsid w:val="008865CD"/>
    <w:rsid w:val="008B1E36"/>
    <w:rsid w:val="008B3EB3"/>
    <w:rsid w:val="008D2881"/>
    <w:rsid w:val="008D4932"/>
    <w:rsid w:val="008F2A71"/>
    <w:rsid w:val="008F3AC9"/>
    <w:rsid w:val="00903BE3"/>
    <w:rsid w:val="00943FC3"/>
    <w:rsid w:val="00993210"/>
    <w:rsid w:val="009A6871"/>
    <w:rsid w:val="009B580D"/>
    <w:rsid w:val="009D3077"/>
    <w:rsid w:val="009E03A2"/>
    <w:rsid w:val="009E057C"/>
    <w:rsid w:val="00A02080"/>
    <w:rsid w:val="00A122A8"/>
    <w:rsid w:val="00A32D91"/>
    <w:rsid w:val="00A534F5"/>
    <w:rsid w:val="00A54813"/>
    <w:rsid w:val="00A674E0"/>
    <w:rsid w:val="00A6783D"/>
    <w:rsid w:val="00A71FC2"/>
    <w:rsid w:val="00A865E9"/>
    <w:rsid w:val="00AE6EE4"/>
    <w:rsid w:val="00B012E9"/>
    <w:rsid w:val="00B02F0B"/>
    <w:rsid w:val="00BC636C"/>
    <w:rsid w:val="00BF3F7B"/>
    <w:rsid w:val="00C230D4"/>
    <w:rsid w:val="00C34CF1"/>
    <w:rsid w:val="00C46C95"/>
    <w:rsid w:val="00C54902"/>
    <w:rsid w:val="00C76BA1"/>
    <w:rsid w:val="00CD3801"/>
    <w:rsid w:val="00CD7AF1"/>
    <w:rsid w:val="00D17FA8"/>
    <w:rsid w:val="00D21306"/>
    <w:rsid w:val="00D3412C"/>
    <w:rsid w:val="00D6167C"/>
    <w:rsid w:val="00D72571"/>
    <w:rsid w:val="00D92722"/>
    <w:rsid w:val="00DA0404"/>
    <w:rsid w:val="00DA40A3"/>
    <w:rsid w:val="00DD252E"/>
    <w:rsid w:val="00DF151A"/>
    <w:rsid w:val="00DF6077"/>
    <w:rsid w:val="00E34F25"/>
    <w:rsid w:val="00E90798"/>
    <w:rsid w:val="00EB1B5E"/>
    <w:rsid w:val="00EB2F0F"/>
    <w:rsid w:val="00EC4708"/>
    <w:rsid w:val="00EC62E7"/>
    <w:rsid w:val="00EF4A20"/>
    <w:rsid w:val="00EF6610"/>
    <w:rsid w:val="00F43773"/>
    <w:rsid w:val="00F502AE"/>
    <w:rsid w:val="00F64BC4"/>
    <w:rsid w:val="00F860A9"/>
    <w:rsid w:val="00F9660E"/>
    <w:rsid w:val="00FB5EBB"/>
    <w:rsid w:val="00FB673D"/>
    <w:rsid w:val="00FC059D"/>
    <w:rsid w:val="00FC47D1"/>
    <w:rsid w:val="00FD0D79"/>
    <w:rsid w:val="00FF6766"/>
    <w:rsid w:val="00FF6DD7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39252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1">
    <w:name w:val="heading 1"/>
    <w:basedOn w:val="Normln"/>
    <w:link w:val="Nadpis1Char"/>
    <w:uiPriority w:val="9"/>
    <w:qFormat/>
    <w:rsid w:val="003364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3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364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3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arkedcontent">
    <w:name w:val="markedcontent"/>
    <w:basedOn w:val="Standardnpsmoodstavce"/>
    <w:rsid w:val="00F86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3</cp:revision>
  <cp:lastPrinted>2023-05-10T06:29:00Z</cp:lastPrinted>
  <dcterms:created xsi:type="dcterms:W3CDTF">2023-05-26T11:29:00Z</dcterms:created>
  <dcterms:modified xsi:type="dcterms:W3CDTF">2023-05-26T11:33:00Z</dcterms:modified>
</cp:coreProperties>
</file>